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375872" w14:textId="77777777" w:rsidR="00DA30C1" w:rsidRPr="0022531D" w:rsidRDefault="00DA30C1" w:rsidP="00943C12">
      <w:pPr>
        <w:autoSpaceDE w:val="0"/>
        <w:autoSpaceDN w:val="0"/>
        <w:adjustRightInd w:val="0"/>
        <w:spacing w:before="0" w:after="0"/>
        <w:jc w:val="both"/>
        <w:rPr>
          <w:rFonts w:asciiTheme="minorHAnsi" w:hAnsiTheme="minorHAnsi" w:cstheme="minorHAnsi"/>
          <w:b/>
          <w:bCs/>
          <w:sz w:val="22"/>
          <w:szCs w:val="22"/>
          <w:lang w:val="es-ES"/>
        </w:rPr>
      </w:pPr>
    </w:p>
    <w:p w14:paraId="1B756366" w14:textId="17CD522A" w:rsidR="00BB0E0C" w:rsidRPr="0022531D" w:rsidRDefault="00A94D66" w:rsidP="00943C12">
      <w:pPr>
        <w:autoSpaceDE w:val="0"/>
        <w:autoSpaceDN w:val="0"/>
        <w:adjustRightInd w:val="0"/>
        <w:spacing w:before="0" w:after="0"/>
        <w:jc w:val="center"/>
        <w:rPr>
          <w:rFonts w:asciiTheme="minorHAnsi" w:hAnsiTheme="minorHAnsi" w:cstheme="minorHAnsi"/>
          <w:b/>
          <w:bCs/>
          <w:sz w:val="22"/>
          <w:szCs w:val="22"/>
          <w:lang w:val="es-BO"/>
        </w:rPr>
      </w:pPr>
      <w:r w:rsidRPr="0022531D">
        <w:rPr>
          <w:rFonts w:asciiTheme="minorHAnsi" w:hAnsiTheme="minorHAnsi" w:cstheme="minorHAnsi"/>
          <w:b/>
          <w:bCs/>
          <w:sz w:val="22"/>
          <w:szCs w:val="22"/>
          <w:lang w:val="es-BO"/>
        </w:rPr>
        <w:t>T</w:t>
      </w:r>
      <w:r w:rsidR="00BA7910" w:rsidRPr="0022531D">
        <w:rPr>
          <w:rFonts w:asciiTheme="minorHAnsi" w:hAnsiTheme="minorHAnsi" w:cstheme="minorHAnsi"/>
          <w:b/>
          <w:bCs/>
          <w:sz w:val="22"/>
          <w:szCs w:val="22"/>
          <w:lang w:val="es-BO"/>
        </w:rPr>
        <w:t>É</w:t>
      </w:r>
      <w:r w:rsidR="00BB0E0C" w:rsidRPr="0022531D">
        <w:rPr>
          <w:rFonts w:asciiTheme="minorHAnsi" w:hAnsiTheme="minorHAnsi" w:cstheme="minorHAnsi"/>
          <w:b/>
          <w:bCs/>
          <w:sz w:val="22"/>
          <w:szCs w:val="22"/>
          <w:lang w:val="es-BO"/>
        </w:rPr>
        <w:t>RMINOS DE REFERENCIA</w:t>
      </w:r>
      <w:r w:rsidR="00DA30C1" w:rsidRPr="0022531D">
        <w:rPr>
          <w:rFonts w:asciiTheme="minorHAnsi" w:hAnsiTheme="minorHAnsi" w:cstheme="minorHAnsi"/>
          <w:b/>
          <w:bCs/>
          <w:sz w:val="22"/>
          <w:szCs w:val="22"/>
          <w:lang w:val="es-BO"/>
        </w:rPr>
        <w:t xml:space="preserve"> DE </w:t>
      </w:r>
      <w:r w:rsidR="00BB0E0C" w:rsidRPr="0022531D">
        <w:rPr>
          <w:rFonts w:asciiTheme="minorHAnsi" w:hAnsiTheme="minorHAnsi" w:cstheme="minorHAnsi"/>
          <w:b/>
          <w:bCs/>
          <w:sz w:val="22"/>
          <w:szCs w:val="22"/>
          <w:lang w:val="es-BO"/>
        </w:rPr>
        <w:t>CONSULTORIA POR PRODUCTO</w:t>
      </w:r>
    </w:p>
    <w:p w14:paraId="3AD5C92F" w14:textId="77777777" w:rsidR="006E71B9" w:rsidRPr="0022531D" w:rsidRDefault="006E71B9" w:rsidP="00943C12">
      <w:pPr>
        <w:autoSpaceDE w:val="0"/>
        <w:autoSpaceDN w:val="0"/>
        <w:adjustRightInd w:val="0"/>
        <w:spacing w:before="0" w:after="0"/>
        <w:jc w:val="center"/>
        <w:rPr>
          <w:rFonts w:asciiTheme="minorHAnsi" w:hAnsiTheme="minorHAnsi" w:cstheme="minorHAnsi"/>
          <w:sz w:val="22"/>
          <w:szCs w:val="22"/>
          <w:lang w:val="es-BO"/>
        </w:rPr>
      </w:pPr>
    </w:p>
    <w:p w14:paraId="7EC93A68" w14:textId="6A1C5CB1" w:rsidR="00BB0E0C" w:rsidRPr="0022531D" w:rsidRDefault="00747AF6" w:rsidP="00943C12">
      <w:pPr>
        <w:pStyle w:val="HTMLconformatoprevio"/>
        <w:shd w:val="clear" w:color="auto" w:fill="FFFFFF"/>
        <w:spacing w:line="276" w:lineRule="auto"/>
        <w:jc w:val="center"/>
        <w:rPr>
          <w:rFonts w:asciiTheme="minorHAnsi" w:hAnsiTheme="minorHAnsi" w:cstheme="minorHAnsi"/>
          <w:b/>
          <w:bCs/>
          <w:sz w:val="22"/>
          <w:szCs w:val="22"/>
          <w:lang w:eastAsia="en-US" w:bidi="en-US"/>
        </w:rPr>
      </w:pPr>
      <w:bookmarkStart w:id="0" w:name="_Hlk191456291"/>
      <w:r w:rsidRPr="0022531D">
        <w:rPr>
          <w:rStyle w:val="normaltextrun"/>
          <w:rFonts w:asciiTheme="minorHAnsi" w:hAnsiTheme="minorHAnsi" w:cstheme="minorHAnsi"/>
          <w:b/>
          <w:bCs/>
          <w:color w:val="000000"/>
          <w:sz w:val="22"/>
          <w:szCs w:val="22"/>
        </w:rPr>
        <w:t>“</w:t>
      </w:r>
      <w:r w:rsidR="00D6021F" w:rsidRPr="0022531D">
        <w:rPr>
          <w:rFonts w:asciiTheme="minorHAnsi" w:hAnsiTheme="minorHAnsi" w:cstheme="minorHAnsi"/>
          <w:b/>
          <w:bCs/>
          <w:sz w:val="22"/>
          <w:szCs w:val="22"/>
        </w:rPr>
        <w:t>Consultoría para el Fortalecimiento del Sistema de Monitoreo Territorial Comunitario y Capacidades de la Unidad Técnica Territorial (UTT)</w:t>
      </w:r>
      <w:r w:rsidR="000B6828" w:rsidRPr="0022531D">
        <w:rPr>
          <w:rFonts w:asciiTheme="minorHAnsi" w:hAnsiTheme="minorHAnsi" w:cstheme="minorHAnsi"/>
          <w:b/>
          <w:bCs/>
          <w:sz w:val="22"/>
          <w:szCs w:val="22"/>
        </w:rPr>
        <w:t xml:space="preserve"> en Lomerío y Monte Verde</w:t>
      </w:r>
      <w:r w:rsidR="002171B8" w:rsidRPr="0022531D">
        <w:rPr>
          <w:rFonts w:asciiTheme="minorHAnsi" w:hAnsiTheme="minorHAnsi" w:cstheme="minorHAnsi"/>
          <w:b/>
          <w:bCs/>
          <w:sz w:val="22"/>
          <w:szCs w:val="22"/>
          <w:lang w:eastAsia="en-US" w:bidi="en-US"/>
        </w:rPr>
        <w:t>”</w:t>
      </w:r>
    </w:p>
    <w:bookmarkEnd w:id="0"/>
    <w:p w14:paraId="2DFB2BD5" w14:textId="77777777" w:rsidR="006E71B9" w:rsidRPr="0022531D" w:rsidRDefault="006E71B9" w:rsidP="00943C12">
      <w:pPr>
        <w:pStyle w:val="HTMLconformatoprevio"/>
        <w:shd w:val="clear" w:color="auto" w:fill="FFFFFF"/>
        <w:spacing w:line="276" w:lineRule="auto"/>
        <w:jc w:val="both"/>
        <w:rPr>
          <w:rFonts w:asciiTheme="minorHAnsi" w:hAnsiTheme="minorHAnsi" w:cstheme="minorHAnsi"/>
          <w:b/>
          <w:bCs/>
          <w:sz w:val="22"/>
          <w:szCs w:val="22"/>
          <w:lang w:eastAsia="en-US" w:bidi="en-US"/>
        </w:rPr>
      </w:pPr>
    </w:p>
    <w:p w14:paraId="74E60B5D" w14:textId="364FBE4E" w:rsidR="0053341F" w:rsidRPr="0022531D" w:rsidRDefault="00B1468A" w:rsidP="00943C12">
      <w:pPr>
        <w:pStyle w:val="Prrafodelista"/>
        <w:numPr>
          <w:ilvl w:val="0"/>
          <w:numId w:val="1"/>
        </w:numPr>
        <w:autoSpaceDE w:val="0"/>
        <w:autoSpaceDN w:val="0"/>
        <w:adjustRightInd w:val="0"/>
        <w:spacing w:before="0" w:after="0"/>
        <w:jc w:val="both"/>
        <w:rPr>
          <w:rFonts w:asciiTheme="minorHAnsi" w:hAnsiTheme="minorHAnsi" w:cstheme="minorHAnsi"/>
          <w:b/>
          <w:bCs/>
          <w:sz w:val="22"/>
          <w:szCs w:val="22"/>
          <w:lang w:val="es-ES"/>
        </w:rPr>
      </w:pPr>
      <w:r w:rsidRPr="0022531D">
        <w:rPr>
          <w:rFonts w:asciiTheme="minorHAnsi" w:hAnsiTheme="minorHAnsi" w:cstheme="minorHAnsi"/>
          <w:b/>
          <w:bCs/>
          <w:sz w:val="22"/>
          <w:szCs w:val="22"/>
          <w:lang w:val="es-ES"/>
        </w:rPr>
        <w:t>ANTECEDENTES</w:t>
      </w:r>
    </w:p>
    <w:p w14:paraId="7B3AEB02" w14:textId="68EF357D" w:rsidR="009D1261" w:rsidRPr="0022531D" w:rsidRDefault="009D1261" w:rsidP="00943C12">
      <w:pPr>
        <w:autoSpaceDE w:val="0"/>
        <w:autoSpaceDN w:val="0"/>
        <w:adjustRightInd w:val="0"/>
        <w:spacing w:before="0" w:after="0"/>
        <w:jc w:val="both"/>
        <w:rPr>
          <w:rFonts w:asciiTheme="minorHAnsi" w:hAnsiTheme="minorHAnsi" w:cstheme="minorHAnsi"/>
          <w:b/>
          <w:bCs/>
          <w:sz w:val="22"/>
          <w:szCs w:val="22"/>
          <w:lang w:val="es-ES"/>
        </w:rPr>
      </w:pPr>
    </w:p>
    <w:p w14:paraId="41B673CC" w14:textId="65175292" w:rsidR="00943C12" w:rsidRPr="0022531D" w:rsidRDefault="00943C12" w:rsidP="00943C12">
      <w:pPr>
        <w:autoSpaceDE w:val="0"/>
        <w:autoSpaceDN w:val="0"/>
        <w:adjustRightInd w:val="0"/>
        <w:spacing w:before="0" w:after="0"/>
        <w:jc w:val="both"/>
        <w:rPr>
          <w:rFonts w:asciiTheme="minorHAnsi" w:hAnsiTheme="minorHAnsi" w:cstheme="minorHAnsi"/>
          <w:sz w:val="22"/>
          <w:szCs w:val="22"/>
          <w:lang w:val="es-ES"/>
        </w:rPr>
      </w:pPr>
      <w:r w:rsidRPr="0022531D">
        <w:rPr>
          <w:rFonts w:asciiTheme="minorHAnsi" w:hAnsiTheme="minorHAnsi" w:cstheme="minorHAnsi"/>
          <w:sz w:val="22"/>
          <w:szCs w:val="22"/>
          <w:lang w:val="es-ES"/>
        </w:rPr>
        <w:t>El pro</w:t>
      </w:r>
      <w:r w:rsidR="00E96F6B" w:rsidRPr="0022531D">
        <w:rPr>
          <w:rFonts w:asciiTheme="minorHAnsi" w:hAnsiTheme="minorHAnsi" w:cstheme="minorHAnsi"/>
          <w:sz w:val="22"/>
          <w:szCs w:val="22"/>
          <w:lang w:val="es-ES"/>
        </w:rPr>
        <w:t>yecto</w:t>
      </w:r>
      <w:r w:rsidRPr="0022531D">
        <w:rPr>
          <w:rFonts w:asciiTheme="minorHAnsi" w:hAnsiTheme="minorHAnsi" w:cstheme="minorHAnsi"/>
          <w:sz w:val="22"/>
          <w:szCs w:val="22"/>
          <w:lang w:val="es-ES"/>
        </w:rPr>
        <w:t xml:space="preserve"> </w:t>
      </w:r>
      <w:r w:rsidR="0062142B" w:rsidRPr="0022531D">
        <w:rPr>
          <w:rFonts w:asciiTheme="minorHAnsi" w:hAnsiTheme="minorHAnsi" w:cstheme="minorHAnsi"/>
          <w:sz w:val="22"/>
          <w:szCs w:val="22"/>
          <w:lang w:val="es-ES"/>
        </w:rPr>
        <w:t>“P</w:t>
      </w:r>
      <w:r w:rsidRPr="0022531D">
        <w:rPr>
          <w:rFonts w:asciiTheme="minorHAnsi" w:hAnsiTheme="minorHAnsi" w:cstheme="minorHAnsi"/>
          <w:sz w:val="22"/>
          <w:szCs w:val="22"/>
          <w:lang w:val="es-ES"/>
        </w:rPr>
        <w:t xml:space="preserve">uentes para la </w:t>
      </w:r>
      <w:r w:rsidR="0062142B" w:rsidRPr="0022531D">
        <w:rPr>
          <w:rFonts w:asciiTheme="minorHAnsi" w:hAnsiTheme="minorHAnsi" w:cstheme="minorHAnsi"/>
          <w:sz w:val="22"/>
          <w:szCs w:val="22"/>
          <w:lang w:val="es-ES"/>
        </w:rPr>
        <w:t>B</w:t>
      </w:r>
      <w:r w:rsidRPr="0022531D">
        <w:rPr>
          <w:rFonts w:asciiTheme="minorHAnsi" w:hAnsiTheme="minorHAnsi" w:cstheme="minorHAnsi"/>
          <w:sz w:val="22"/>
          <w:szCs w:val="22"/>
          <w:lang w:val="es-ES"/>
        </w:rPr>
        <w:t>iodiversidad</w:t>
      </w:r>
      <w:r w:rsidR="0062142B" w:rsidRPr="0022531D">
        <w:rPr>
          <w:rFonts w:asciiTheme="minorHAnsi" w:hAnsiTheme="minorHAnsi" w:cstheme="minorHAnsi"/>
          <w:sz w:val="22"/>
          <w:szCs w:val="22"/>
          <w:lang w:val="es-ES"/>
        </w:rPr>
        <w:t>”</w:t>
      </w:r>
      <w:r w:rsidRPr="0022531D">
        <w:rPr>
          <w:rFonts w:asciiTheme="minorHAnsi" w:hAnsiTheme="minorHAnsi" w:cstheme="minorHAnsi"/>
          <w:sz w:val="22"/>
          <w:szCs w:val="22"/>
          <w:lang w:val="es-ES"/>
        </w:rPr>
        <w:t xml:space="preserve"> del Instituto Boliviano de Investigación Forestal IBIF se centra en los territorios indígenas de Lomerío y Monte Verde, donde más del 80% de los territorios están bajo manejo forestal comunitario. Estos territorios se superponen y son adyacentes a paisajes altamente boscosos dentro de los municipios de Concepción, San Ignacio de Velasco, San Miguel. Los territorios de Monte Verde y Lomerío conforman una extensión boscosa que alberga más de 4.000 especies vegetales y 1.600 especies animales. La lista incluye especies clave vulnerables y amenazadas como el jaguar, el tapir, la nutria gigante, el armadillo gigante, el oso hormiguero gigante y el lobo de crin (entre más de 100 especies de mamíferos). El guacamayo jacinto es endémico de la región, así como más de 500 especies de aves identificadas hasta ahora. Es una región de bosques en buen estado de conservación de la biodiversidad, donde la superposición de áreas protegidas, reservas municipales y territorios indígenas permiten por ahora la evolución y dinámica natural de los diferentes ecosistemas. </w:t>
      </w:r>
    </w:p>
    <w:p w14:paraId="1C69A2F6" w14:textId="1E136DD3" w:rsidR="00E96F6B" w:rsidRPr="0022531D" w:rsidRDefault="00276DAC" w:rsidP="00D6021F">
      <w:pPr>
        <w:pStyle w:val="NormalWeb"/>
        <w:jc w:val="both"/>
        <w:rPr>
          <w:rFonts w:asciiTheme="minorHAnsi" w:hAnsiTheme="minorHAnsi" w:cstheme="minorHAnsi"/>
          <w:sz w:val="22"/>
          <w:szCs w:val="22"/>
          <w:lang w:val="es-ES" w:eastAsia="en-US" w:bidi="en-US"/>
        </w:rPr>
      </w:pPr>
      <w:r w:rsidRPr="0022531D">
        <w:rPr>
          <w:rFonts w:asciiTheme="minorHAnsi" w:hAnsiTheme="minorHAnsi" w:cstheme="minorHAnsi"/>
          <w:sz w:val="22"/>
          <w:szCs w:val="22"/>
          <w:lang w:val="es-ES" w:eastAsia="en-US" w:bidi="en-US"/>
        </w:rPr>
        <w:t>A pesar de su importante contribución a la conservación de la biodiversidad y la conectividad ecológica en la región, estos territorios enfrentan crecientes amenazas como la expansión de la frontera agropecuaria, los incendios forestales, la fragmentación del paisaje y la presión sobre los recursos naturales</w:t>
      </w:r>
      <w:r w:rsidR="007E57EF" w:rsidRPr="0022531D">
        <w:rPr>
          <w:rFonts w:asciiTheme="minorHAnsi" w:hAnsiTheme="minorHAnsi" w:cstheme="minorHAnsi"/>
          <w:sz w:val="22"/>
          <w:szCs w:val="22"/>
          <w:lang w:val="es-ES" w:eastAsia="en-US" w:bidi="en-US"/>
        </w:rPr>
        <w:t>. En este contexto,</w:t>
      </w:r>
      <w:r w:rsidR="00E96F6B" w:rsidRPr="0022531D">
        <w:rPr>
          <w:rFonts w:asciiTheme="minorHAnsi" w:hAnsiTheme="minorHAnsi" w:cstheme="minorHAnsi"/>
          <w:sz w:val="22"/>
          <w:szCs w:val="22"/>
          <w:lang w:val="es-ES" w:eastAsia="en-US" w:bidi="en-US"/>
        </w:rPr>
        <w:t xml:space="preserve"> el proyecto promueve la conservación de biodiversidad, el fortalecimiento de la conectividad ecológica y la gestión sostenible del territorio en la región de la Chiquitanía. </w:t>
      </w:r>
    </w:p>
    <w:p w14:paraId="3517B2CA" w14:textId="77777777" w:rsidR="00D6021F" w:rsidRPr="0022531D" w:rsidRDefault="00D6021F" w:rsidP="00D6021F">
      <w:pPr>
        <w:spacing w:before="100" w:beforeAutospacing="1" w:after="100" w:afterAutospacing="1" w:line="240" w:lineRule="auto"/>
        <w:jc w:val="both"/>
        <w:rPr>
          <w:rFonts w:asciiTheme="minorHAnsi" w:hAnsiTheme="minorHAnsi" w:cstheme="minorHAnsi"/>
          <w:sz w:val="22"/>
          <w:szCs w:val="22"/>
          <w:lang w:val="es-ES"/>
        </w:rPr>
      </w:pPr>
      <w:r w:rsidRPr="0022531D">
        <w:rPr>
          <w:rFonts w:asciiTheme="minorHAnsi" w:hAnsiTheme="minorHAnsi" w:cstheme="minorHAnsi"/>
          <w:sz w:val="22"/>
          <w:szCs w:val="22"/>
          <w:lang w:val="es-ES"/>
        </w:rPr>
        <w:t>Uno de los pilares estratégicos del programa es el fortalecimiento de los sistemas de monitoreo territorial comunitario, como herramienta fundamental para la gestión adaptativa del territorio, el seguimiento a la planificación territorial, el monitoreo de amenazas sobre recursos naturales, la conservación de áreas de alto valor y el apoyo a la toma de decisiones por parte de las estructuras de gobernanza indígena.</w:t>
      </w:r>
    </w:p>
    <w:p w14:paraId="6932CBB1" w14:textId="40606CD5" w:rsidR="00D6021F" w:rsidRPr="0022531D" w:rsidRDefault="00D6021F" w:rsidP="00D6021F">
      <w:pPr>
        <w:spacing w:before="100" w:beforeAutospacing="1" w:after="100" w:afterAutospacing="1" w:line="240" w:lineRule="auto"/>
        <w:jc w:val="both"/>
        <w:rPr>
          <w:rFonts w:asciiTheme="minorHAnsi" w:hAnsiTheme="minorHAnsi" w:cstheme="minorHAnsi"/>
          <w:sz w:val="22"/>
          <w:szCs w:val="22"/>
          <w:lang w:val="es-ES"/>
        </w:rPr>
      </w:pPr>
      <w:r w:rsidRPr="0022531D">
        <w:rPr>
          <w:rFonts w:asciiTheme="minorHAnsi" w:hAnsiTheme="minorHAnsi" w:cstheme="minorHAnsi"/>
          <w:sz w:val="22"/>
          <w:szCs w:val="22"/>
          <w:lang w:val="es-ES"/>
        </w:rPr>
        <w:t>En este contexto, IBIF requiere contratar una consultoría especializada para fortalecer técnica y metodológicamente el sistema de monitoreo territorial comunitario de Lomerío, incluyendo el fortalecimiento de capacidades de la Unidad Técnica Territorial (UTT), monitores territoriales y herramientas operativas de monitoreo.</w:t>
      </w:r>
    </w:p>
    <w:p w14:paraId="530439F0" w14:textId="77777777" w:rsidR="00D6021F" w:rsidRPr="0022531D" w:rsidRDefault="00D6021F" w:rsidP="00D6021F">
      <w:pPr>
        <w:spacing w:before="100" w:beforeAutospacing="1" w:after="100" w:afterAutospacing="1" w:line="240" w:lineRule="auto"/>
        <w:rPr>
          <w:rFonts w:asciiTheme="minorHAnsi" w:hAnsiTheme="minorHAnsi" w:cstheme="minorHAnsi"/>
          <w:sz w:val="22"/>
          <w:szCs w:val="22"/>
          <w:lang w:val="es-BO" w:eastAsia="es-BO" w:bidi="ar-SA"/>
        </w:rPr>
      </w:pPr>
      <w:r w:rsidRPr="0022531D">
        <w:rPr>
          <w:rFonts w:asciiTheme="minorHAnsi" w:hAnsiTheme="minorHAnsi" w:cstheme="minorHAnsi"/>
          <w:sz w:val="22"/>
          <w:szCs w:val="22"/>
          <w:lang w:val="es-BO" w:eastAsia="es-BO" w:bidi="ar-SA"/>
        </w:rPr>
        <w:t>La consultoría tendrá como foco principal el diseño, fortalecimiento e implementación de mecanismos técnicos y operativos para consolidar el sistema de monitoreo territorial comunitario de Lomerío, articulado a la planificación territorial, la conservación de la biodiversidad y la gestión forestal comunitaria.</w:t>
      </w:r>
    </w:p>
    <w:p w14:paraId="642F983B" w14:textId="27F8C046" w:rsidR="00D6021F" w:rsidRPr="0022531D" w:rsidRDefault="00D6021F" w:rsidP="00D6021F">
      <w:pPr>
        <w:spacing w:before="100" w:beforeAutospacing="1" w:after="100" w:afterAutospacing="1" w:line="240" w:lineRule="auto"/>
        <w:rPr>
          <w:rFonts w:asciiTheme="minorHAnsi" w:hAnsiTheme="minorHAnsi" w:cstheme="minorHAnsi"/>
          <w:sz w:val="22"/>
          <w:szCs w:val="22"/>
          <w:lang w:val="es-BO" w:eastAsia="es-BO" w:bidi="ar-SA"/>
        </w:rPr>
      </w:pPr>
      <w:r w:rsidRPr="0022531D">
        <w:rPr>
          <w:rFonts w:asciiTheme="minorHAnsi" w:hAnsiTheme="minorHAnsi" w:cstheme="minorHAnsi"/>
          <w:sz w:val="22"/>
          <w:szCs w:val="22"/>
          <w:lang w:val="es-BO" w:eastAsia="es-BO" w:bidi="ar-SA"/>
        </w:rPr>
        <w:lastRenderedPageBreak/>
        <w:t>De manera complementaria, la consultoría brindará apoyo técnico a procesos relacionados con gestión forestal, planificación territorial y prevención de riesgos ambientales, siempre que estos contribuyan al fortalecimiento integral del monitoreo territorial.</w:t>
      </w:r>
    </w:p>
    <w:p w14:paraId="0CF50F8E" w14:textId="274F5311" w:rsidR="00FE56DD" w:rsidRPr="0022531D" w:rsidRDefault="00FE56DD" w:rsidP="00D6021F">
      <w:pPr>
        <w:spacing w:before="100" w:beforeAutospacing="1" w:after="100" w:afterAutospacing="1" w:line="240" w:lineRule="auto"/>
        <w:rPr>
          <w:rFonts w:asciiTheme="minorHAnsi" w:hAnsiTheme="minorHAnsi" w:cstheme="minorHAnsi"/>
          <w:sz w:val="22"/>
          <w:szCs w:val="22"/>
          <w:lang w:val="es-BO" w:eastAsia="es-BO" w:bidi="ar-SA"/>
        </w:rPr>
      </w:pPr>
    </w:p>
    <w:p w14:paraId="29326A06" w14:textId="77777777" w:rsidR="00FE56DD" w:rsidRPr="0022531D" w:rsidRDefault="00FE56DD" w:rsidP="00D6021F">
      <w:pPr>
        <w:spacing w:before="100" w:beforeAutospacing="1" w:after="100" w:afterAutospacing="1" w:line="240" w:lineRule="auto"/>
        <w:rPr>
          <w:rFonts w:asciiTheme="minorHAnsi" w:hAnsiTheme="minorHAnsi" w:cstheme="minorHAnsi"/>
          <w:sz w:val="22"/>
          <w:szCs w:val="22"/>
          <w:lang w:val="es-BO" w:eastAsia="es-BO" w:bidi="ar-SA"/>
        </w:rPr>
      </w:pPr>
    </w:p>
    <w:p w14:paraId="12E4F287" w14:textId="10FCDE52" w:rsidR="00A94D66" w:rsidRPr="0022531D" w:rsidRDefault="00B1468A" w:rsidP="00943C12">
      <w:pPr>
        <w:pStyle w:val="Prrafodelista"/>
        <w:numPr>
          <w:ilvl w:val="0"/>
          <w:numId w:val="1"/>
        </w:numPr>
        <w:autoSpaceDE w:val="0"/>
        <w:autoSpaceDN w:val="0"/>
        <w:adjustRightInd w:val="0"/>
        <w:spacing w:before="0" w:after="0"/>
        <w:jc w:val="both"/>
        <w:rPr>
          <w:rFonts w:asciiTheme="minorHAnsi" w:hAnsiTheme="minorHAnsi" w:cstheme="minorHAnsi"/>
          <w:b/>
          <w:bCs/>
          <w:sz w:val="22"/>
          <w:szCs w:val="22"/>
          <w:lang w:val="es-ES"/>
        </w:rPr>
      </w:pPr>
      <w:r w:rsidRPr="0022531D">
        <w:rPr>
          <w:rFonts w:asciiTheme="minorHAnsi" w:hAnsiTheme="minorHAnsi" w:cstheme="minorHAnsi"/>
          <w:b/>
          <w:bCs/>
          <w:sz w:val="22"/>
          <w:szCs w:val="22"/>
          <w:lang w:val="es-ES"/>
        </w:rPr>
        <w:t>OBJETIVOS DE LA CONSULTORÍA</w:t>
      </w:r>
    </w:p>
    <w:p w14:paraId="0A37501D" w14:textId="77777777" w:rsidR="000B1863" w:rsidRPr="0022531D" w:rsidRDefault="000B1863" w:rsidP="00943C12">
      <w:pPr>
        <w:pStyle w:val="Prrafodelista"/>
        <w:autoSpaceDE w:val="0"/>
        <w:autoSpaceDN w:val="0"/>
        <w:adjustRightInd w:val="0"/>
        <w:spacing w:before="0" w:after="0"/>
        <w:jc w:val="both"/>
        <w:rPr>
          <w:rFonts w:asciiTheme="minorHAnsi" w:hAnsiTheme="minorHAnsi" w:cstheme="minorHAnsi"/>
          <w:b/>
          <w:bCs/>
          <w:sz w:val="22"/>
          <w:szCs w:val="22"/>
          <w:lang w:val="es-ES"/>
        </w:rPr>
      </w:pPr>
    </w:p>
    <w:p w14:paraId="160944D7" w14:textId="77777777" w:rsidR="006915CD" w:rsidRPr="0022531D" w:rsidRDefault="006915CD" w:rsidP="00943C12">
      <w:pPr>
        <w:pStyle w:val="Prrafodelista"/>
        <w:numPr>
          <w:ilvl w:val="1"/>
          <w:numId w:val="1"/>
        </w:numPr>
        <w:autoSpaceDE w:val="0"/>
        <w:autoSpaceDN w:val="0"/>
        <w:adjustRightInd w:val="0"/>
        <w:spacing w:before="0" w:after="0"/>
        <w:jc w:val="both"/>
        <w:rPr>
          <w:rFonts w:asciiTheme="minorHAnsi" w:hAnsiTheme="minorHAnsi" w:cstheme="minorHAnsi"/>
          <w:b/>
          <w:bCs/>
          <w:sz w:val="22"/>
          <w:szCs w:val="22"/>
          <w:lang w:val="es-ES"/>
        </w:rPr>
      </w:pPr>
      <w:r w:rsidRPr="0022531D">
        <w:rPr>
          <w:rFonts w:asciiTheme="minorHAnsi" w:hAnsiTheme="minorHAnsi" w:cstheme="minorHAnsi"/>
          <w:b/>
          <w:bCs/>
          <w:sz w:val="22"/>
          <w:szCs w:val="22"/>
          <w:lang w:val="es-ES"/>
        </w:rPr>
        <w:t>Objetivo General</w:t>
      </w:r>
    </w:p>
    <w:p w14:paraId="6242E311" w14:textId="2D6B1100" w:rsidR="00CF2430" w:rsidRPr="0022531D" w:rsidRDefault="00D6021F" w:rsidP="002F72F7">
      <w:pPr>
        <w:pStyle w:val="NormalWeb"/>
        <w:numPr>
          <w:ilvl w:val="0"/>
          <w:numId w:val="5"/>
        </w:numPr>
        <w:jc w:val="both"/>
        <w:rPr>
          <w:rStyle w:val="Textoennegrita"/>
          <w:rFonts w:asciiTheme="minorHAnsi" w:hAnsiTheme="minorHAnsi" w:cstheme="minorHAnsi"/>
          <w:b w:val="0"/>
          <w:bCs w:val="0"/>
          <w:sz w:val="22"/>
          <w:szCs w:val="22"/>
          <w:lang w:eastAsia="en-US" w:bidi="en-US"/>
        </w:rPr>
      </w:pPr>
      <w:r w:rsidRPr="0022531D">
        <w:rPr>
          <w:rFonts w:asciiTheme="minorHAnsi" w:hAnsiTheme="minorHAnsi" w:cstheme="minorHAnsi"/>
          <w:sz w:val="22"/>
          <w:szCs w:val="22"/>
        </w:rPr>
        <w:t>Fortalecer el sistema de monitoreo territorial comunitario de Lomerío mediante la evaluación, diseño e implementación de herramientas, capacidades y mecanismos operativos que mejoren la gestión territorial, la conservación de la biodiversidad y el seguimiento al uso sostenible de los recursos naturales.</w:t>
      </w:r>
    </w:p>
    <w:p w14:paraId="339F3D87" w14:textId="77777777" w:rsidR="00A662FD" w:rsidRPr="0022531D" w:rsidRDefault="00A662FD" w:rsidP="00A662FD">
      <w:pPr>
        <w:pStyle w:val="Prrafodelista"/>
        <w:autoSpaceDE w:val="0"/>
        <w:autoSpaceDN w:val="0"/>
        <w:adjustRightInd w:val="0"/>
        <w:spacing w:before="0" w:after="0"/>
        <w:jc w:val="both"/>
        <w:rPr>
          <w:rFonts w:asciiTheme="minorHAnsi" w:hAnsiTheme="minorHAnsi" w:cstheme="minorHAnsi"/>
          <w:sz w:val="22"/>
          <w:szCs w:val="22"/>
          <w:lang w:val="es-BO"/>
        </w:rPr>
      </w:pPr>
    </w:p>
    <w:p w14:paraId="2EDC729D" w14:textId="6F7FFBA7" w:rsidR="00BF1082" w:rsidRPr="0022531D" w:rsidRDefault="00BF1082" w:rsidP="00BF1082">
      <w:pPr>
        <w:pStyle w:val="Prrafodelista"/>
        <w:numPr>
          <w:ilvl w:val="1"/>
          <w:numId w:val="1"/>
        </w:numPr>
        <w:autoSpaceDE w:val="0"/>
        <w:autoSpaceDN w:val="0"/>
        <w:adjustRightInd w:val="0"/>
        <w:spacing w:before="0" w:after="0"/>
        <w:jc w:val="both"/>
        <w:rPr>
          <w:rFonts w:asciiTheme="minorHAnsi" w:hAnsiTheme="minorHAnsi" w:cstheme="minorHAnsi"/>
          <w:b/>
          <w:bCs/>
          <w:sz w:val="22"/>
          <w:szCs w:val="22"/>
          <w:lang w:val="es-ES"/>
        </w:rPr>
      </w:pPr>
      <w:r w:rsidRPr="0022531D">
        <w:rPr>
          <w:rFonts w:asciiTheme="minorHAnsi" w:hAnsiTheme="minorHAnsi" w:cstheme="minorHAnsi"/>
          <w:b/>
          <w:bCs/>
          <w:sz w:val="22"/>
          <w:szCs w:val="22"/>
          <w:lang w:val="es-ES"/>
        </w:rPr>
        <w:t xml:space="preserve">Objetivos Específicos </w:t>
      </w:r>
    </w:p>
    <w:p w14:paraId="5D35E16A" w14:textId="77777777" w:rsidR="00FE56DD" w:rsidRPr="0022531D" w:rsidRDefault="00803C51" w:rsidP="00FE56DD">
      <w:pPr>
        <w:pStyle w:val="NormalWeb"/>
        <w:rPr>
          <w:rFonts w:asciiTheme="minorHAnsi" w:hAnsiTheme="minorHAnsi" w:cstheme="minorHAnsi"/>
          <w:sz w:val="22"/>
          <w:szCs w:val="22"/>
        </w:rPr>
      </w:pPr>
      <w:r w:rsidRPr="0022531D">
        <w:rPr>
          <w:rStyle w:val="Textoennegrita"/>
          <w:rFonts w:asciiTheme="minorHAnsi" w:hAnsiTheme="minorHAnsi" w:cstheme="minorHAnsi"/>
          <w:sz w:val="22"/>
          <w:szCs w:val="22"/>
        </w:rPr>
        <w:t xml:space="preserve">OB 1. </w:t>
      </w:r>
      <w:r w:rsidR="00D6021F" w:rsidRPr="0022531D">
        <w:rPr>
          <w:rFonts w:asciiTheme="minorHAnsi" w:hAnsiTheme="minorHAnsi" w:cstheme="minorHAnsi"/>
          <w:b/>
          <w:bCs/>
          <w:sz w:val="22"/>
          <w:szCs w:val="22"/>
        </w:rPr>
        <w:t>Evaluar y fortalecer las capacidades técnicas e institucionales existentes para el monitoreo territorial comunitario.</w:t>
      </w:r>
    </w:p>
    <w:p w14:paraId="24F68D8E" w14:textId="06DCBC71" w:rsidR="00803C51" w:rsidRPr="0022531D" w:rsidRDefault="00803C51" w:rsidP="00FE56DD">
      <w:pPr>
        <w:pStyle w:val="NormalWeb"/>
        <w:rPr>
          <w:rStyle w:val="Textoennegrita"/>
          <w:rFonts w:asciiTheme="minorHAnsi" w:hAnsiTheme="minorHAnsi" w:cstheme="minorHAnsi"/>
          <w:b w:val="0"/>
          <w:bCs w:val="0"/>
          <w:sz w:val="22"/>
          <w:szCs w:val="22"/>
        </w:rPr>
      </w:pPr>
      <w:r w:rsidRPr="0022531D">
        <w:rPr>
          <w:rStyle w:val="Textoennegrita"/>
          <w:rFonts w:asciiTheme="minorHAnsi" w:hAnsiTheme="minorHAnsi" w:cstheme="minorHAnsi"/>
          <w:sz w:val="22"/>
          <w:szCs w:val="22"/>
        </w:rPr>
        <w:t>Líneas de acción</w:t>
      </w:r>
      <w:r w:rsidR="00FE56DD" w:rsidRPr="0022531D">
        <w:rPr>
          <w:rStyle w:val="Textoennegrita"/>
          <w:rFonts w:asciiTheme="minorHAnsi" w:hAnsiTheme="minorHAnsi" w:cstheme="minorHAnsi"/>
          <w:sz w:val="22"/>
          <w:szCs w:val="22"/>
        </w:rPr>
        <w:t xml:space="preserve">: </w:t>
      </w:r>
    </w:p>
    <w:p w14:paraId="3826B74A" w14:textId="5B2D2B3E" w:rsidR="00D6021F" w:rsidRPr="0022531D" w:rsidRDefault="00D6021F" w:rsidP="00202D34">
      <w:pPr>
        <w:pStyle w:val="Prrafodelista"/>
        <w:numPr>
          <w:ilvl w:val="0"/>
          <w:numId w:val="14"/>
        </w:numPr>
        <w:spacing w:before="0" w:after="0" w:line="240" w:lineRule="auto"/>
        <w:rPr>
          <w:rFonts w:asciiTheme="minorHAnsi" w:hAnsiTheme="minorHAnsi" w:cstheme="minorHAnsi"/>
          <w:sz w:val="22"/>
          <w:szCs w:val="22"/>
          <w:lang w:val="es-BO" w:eastAsia="es-BO" w:bidi="ar-SA"/>
        </w:rPr>
      </w:pPr>
      <w:r w:rsidRPr="0022531D">
        <w:rPr>
          <w:rFonts w:asciiTheme="minorHAnsi" w:hAnsiTheme="minorHAnsi" w:cstheme="minorHAnsi"/>
          <w:sz w:val="22"/>
          <w:szCs w:val="22"/>
          <w:lang w:val="es-BO" w:eastAsia="es-BO" w:bidi="ar-SA"/>
        </w:rPr>
        <w:t xml:space="preserve">Realizar un diagnóstico de capacidades técnicas, operativas y logísticas de la UTT para el monitoreo territorial. </w:t>
      </w:r>
    </w:p>
    <w:p w14:paraId="405257DE" w14:textId="44E90B9E" w:rsidR="00D6021F" w:rsidRPr="0022531D" w:rsidRDefault="00D6021F" w:rsidP="00202D34">
      <w:pPr>
        <w:pStyle w:val="Prrafodelista"/>
        <w:numPr>
          <w:ilvl w:val="0"/>
          <w:numId w:val="14"/>
        </w:numPr>
        <w:spacing w:before="0" w:after="0" w:line="240" w:lineRule="auto"/>
        <w:rPr>
          <w:rFonts w:asciiTheme="minorHAnsi" w:hAnsiTheme="minorHAnsi" w:cstheme="minorHAnsi"/>
          <w:sz w:val="22"/>
          <w:szCs w:val="22"/>
          <w:lang w:val="es-BO" w:eastAsia="es-BO" w:bidi="ar-SA"/>
        </w:rPr>
      </w:pPr>
      <w:r w:rsidRPr="0022531D">
        <w:rPr>
          <w:rFonts w:asciiTheme="minorHAnsi" w:hAnsiTheme="minorHAnsi" w:cstheme="minorHAnsi"/>
          <w:sz w:val="22"/>
          <w:szCs w:val="22"/>
          <w:lang w:val="es-BO" w:eastAsia="es-BO" w:bidi="ar-SA"/>
        </w:rPr>
        <w:t xml:space="preserve">Analizar la estructura y mecanismos actuales del sistema de monitoreo territorial en Lomerío. </w:t>
      </w:r>
    </w:p>
    <w:p w14:paraId="3201AC27" w14:textId="140087DE" w:rsidR="00D6021F" w:rsidRPr="0022531D" w:rsidRDefault="00D6021F" w:rsidP="00202D34">
      <w:pPr>
        <w:pStyle w:val="Prrafodelista"/>
        <w:numPr>
          <w:ilvl w:val="0"/>
          <w:numId w:val="14"/>
        </w:numPr>
        <w:spacing w:before="0" w:after="0" w:line="240" w:lineRule="auto"/>
        <w:rPr>
          <w:rFonts w:asciiTheme="minorHAnsi" w:hAnsiTheme="minorHAnsi" w:cstheme="minorHAnsi"/>
          <w:sz w:val="22"/>
          <w:szCs w:val="22"/>
          <w:lang w:val="es-BO" w:eastAsia="es-BO" w:bidi="ar-SA"/>
        </w:rPr>
      </w:pPr>
      <w:r w:rsidRPr="0022531D">
        <w:rPr>
          <w:rFonts w:asciiTheme="minorHAnsi" w:hAnsiTheme="minorHAnsi" w:cstheme="minorHAnsi"/>
          <w:sz w:val="22"/>
          <w:szCs w:val="22"/>
          <w:lang w:val="es-BO" w:eastAsia="es-BO" w:bidi="ar-SA"/>
        </w:rPr>
        <w:t xml:space="preserve">Mapear y caracterizar a los monitores territoriales existentes formados por distintas instituciones. </w:t>
      </w:r>
    </w:p>
    <w:p w14:paraId="0536191B" w14:textId="2C3078B7" w:rsidR="00D6021F" w:rsidRPr="0022531D" w:rsidRDefault="00D6021F" w:rsidP="00202D34">
      <w:pPr>
        <w:pStyle w:val="Prrafodelista"/>
        <w:numPr>
          <w:ilvl w:val="0"/>
          <w:numId w:val="14"/>
        </w:numPr>
        <w:spacing w:before="0" w:after="0" w:line="240" w:lineRule="auto"/>
        <w:rPr>
          <w:rFonts w:asciiTheme="minorHAnsi" w:hAnsiTheme="minorHAnsi" w:cstheme="minorHAnsi"/>
          <w:sz w:val="22"/>
          <w:szCs w:val="22"/>
          <w:lang w:val="es-BO" w:eastAsia="es-BO" w:bidi="ar-SA"/>
        </w:rPr>
      </w:pPr>
      <w:r w:rsidRPr="0022531D">
        <w:rPr>
          <w:rFonts w:asciiTheme="minorHAnsi" w:hAnsiTheme="minorHAnsi" w:cstheme="minorHAnsi"/>
          <w:sz w:val="22"/>
          <w:szCs w:val="22"/>
          <w:lang w:val="es-BO" w:eastAsia="es-BO" w:bidi="ar-SA"/>
        </w:rPr>
        <w:t xml:space="preserve">Diseñar y aplicar metodología de evaluación de capacidades y habilidades de monitores territoriales. </w:t>
      </w:r>
    </w:p>
    <w:p w14:paraId="6A977168" w14:textId="552BA5FE" w:rsidR="004A4377" w:rsidRPr="0022531D" w:rsidRDefault="00D6021F" w:rsidP="00202D34">
      <w:pPr>
        <w:pStyle w:val="Prrafodelista"/>
        <w:numPr>
          <w:ilvl w:val="0"/>
          <w:numId w:val="14"/>
        </w:numPr>
        <w:rPr>
          <w:rFonts w:asciiTheme="minorHAnsi" w:hAnsiTheme="minorHAnsi" w:cstheme="minorHAnsi"/>
          <w:sz w:val="22"/>
          <w:szCs w:val="22"/>
          <w:lang w:val="es-BO" w:eastAsia="es-BO" w:bidi="ar-SA"/>
        </w:rPr>
      </w:pPr>
      <w:r w:rsidRPr="0022531D">
        <w:rPr>
          <w:rFonts w:asciiTheme="minorHAnsi" w:hAnsiTheme="minorHAnsi" w:cstheme="minorHAnsi"/>
          <w:sz w:val="22"/>
          <w:szCs w:val="22"/>
          <w:lang w:val="es-BO" w:eastAsia="es-BO" w:bidi="ar-SA"/>
        </w:rPr>
        <w:t>Identificar brechas y priorizar líneas de fortalecimiento institucional y técnico.</w:t>
      </w:r>
    </w:p>
    <w:p w14:paraId="3769A2CD" w14:textId="205692C7" w:rsidR="004A4377" w:rsidRPr="0022531D" w:rsidRDefault="004A4377" w:rsidP="004A4377">
      <w:pPr>
        <w:pStyle w:val="NormalWeb"/>
        <w:rPr>
          <w:rStyle w:val="Textoennegrita"/>
          <w:rFonts w:asciiTheme="minorHAnsi" w:hAnsiTheme="minorHAnsi" w:cstheme="minorHAnsi"/>
          <w:sz w:val="22"/>
          <w:szCs w:val="22"/>
        </w:rPr>
      </w:pPr>
      <w:r w:rsidRPr="0022531D">
        <w:rPr>
          <w:rStyle w:val="Textoennegrita"/>
          <w:rFonts w:asciiTheme="minorHAnsi" w:hAnsiTheme="minorHAnsi" w:cstheme="minorHAnsi"/>
          <w:sz w:val="22"/>
          <w:szCs w:val="22"/>
        </w:rPr>
        <w:t xml:space="preserve">OB2. </w:t>
      </w:r>
      <w:r w:rsidR="00D6021F" w:rsidRPr="0022531D">
        <w:rPr>
          <w:rFonts w:asciiTheme="minorHAnsi" w:hAnsiTheme="minorHAnsi" w:cstheme="minorHAnsi"/>
          <w:b/>
          <w:bCs/>
          <w:sz w:val="22"/>
          <w:szCs w:val="22"/>
        </w:rPr>
        <w:t>Diseñar e implementar un programa de fortalecimiento de capacidades en monitoreo territorial comunitario.</w:t>
      </w:r>
    </w:p>
    <w:p w14:paraId="2A5B7F84" w14:textId="708D3F3B" w:rsidR="00D6021F" w:rsidRPr="0022531D" w:rsidRDefault="00D6021F" w:rsidP="00202D34">
      <w:pPr>
        <w:pStyle w:val="Prrafodelista"/>
        <w:numPr>
          <w:ilvl w:val="0"/>
          <w:numId w:val="15"/>
        </w:numPr>
        <w:spacing w:before="0" w:after="0" w:line="240" w:lineRule="auto"/>
        <w:rPr>
          <w:rFonts w:asciiTheme="minorHAnsi" w:hAnsiTheme="minorHAnsi" w:cstheme="minorHAnsi"/>
          <w:sz w:val="22"/>
          <w:szCs w:val="22"/>
          <w:lang w:val="es-BO" w:eastAsia="es-BO" w:bidi="ar-SA"/>
        </w:rPr>
      </w:pPr>
      <w:r w:rsidRPr="0022531D">
        <w:rPr>
          <w:rFonts w:asciiTheme="minorHAnsi" w:hAnsiTheme="minorHAnsi" w:cstheme="minorHAnsi"/>
          <w:sz w:val="22"/>
          <w:szCs w:val="22"/>
          <w:lang w:val="es-BO" w:eastAsia="es-BO" w:bidi="ar-SA"/>
        </w:rPr>
        <w:t xml:space="preserve">Diseñar el Programa de Formación en Monitoreo Territorial Comunitario. </w:t>
      </w:r>
    </w:p>
    <w:p w14:paraId="1337A76C" w14:textId="2CB076D6" w:rsidR="00D6021F" w:rsidRPr="0022531D" w:rsidRDefault="00D6021F" w:rsidP="00202D34">
      <w:pPr>
        <w:pStyle w:val="Prrafodelista"/>
        <w:numPr>
          <w:ilvl w:val="0"/>
          <w:numId w:val="15"/>
        </w:numPr>
        <w:spacing w:before="0" w:after="0" w:line="240" w:lineRule="auto"/>
        <w:rPr>
          <w:rFonts w:asciiTheme="minorHAnsi" w:hAnsiTheme="minorHAnsi" w:cstheme="minorHAnsi"/>
          <w:sz w:val="22"/>
          <w:szCs w:val="22"/>
          <w:lang w:val="es-BO" w:eastAsia="es-BO" w:bidi="ar-SA"/>
        </w:rPr>
      </w:pPr>
      <w:r w:rsidRPr="0022531D">
        <w:rPr>
          <w:rFonts w:asciiTheme="minorHAnsi" w:hAnsiTheme="minorHAnsi" w:cstheme="minorHAnsi"/>
          <w:sz w:val="22"/>
          <w:szCs w:val="22"/>
          <w:lang w:val="es-BO" w:eastAsia="es-BO" w:bidi="ar-SA"/>
        </w:rPr>
        <w:t xml:space="preserve">Definir módulos, metodologías, materiales y herramientas pedagógicas. </w:t>
      </w:r>
    </w:p>
    <w:p w14:paraId="591EA41D" w14:textId="7F3917A9" w:rsidR="00D6021F" w:rsidRPr="0022531D" w:rsidRDefault="00D6021F" w:rsidP="00202D34">
      <w:pPr>
        <w:pStyle w:val="Prrafodelista"/>
        <w:numPr>
          <w:ilvl w:val="0"/>
          <w:numId w:val="15"/>
        </w:numPr>
        <w:spacing w:before="0" w:after="0" w:line="240" w:lineRule="auto"/>
        <w:rPr>
          <w:rFonts w:asciiTheme="minorHAnsi" w:hAnsiTheme="minorHAnsi" w:cstheme="minorHAnsi"/>
          <w:sz w:val="22"/>
          <w:szCs w:val="22"/>
          <w:lang w:val="es-BO" w:eastAsia="es-BO" w:bidi="ar-SA"/>
        </w:rPr>
      </w:pPr>
      <w:r w:rsidRPr="0022531D">
        <w:rPr>
          <w:rFonts w:asciiTheme="minorHAnsi" w:hAnsiTheme="minorHAnsi" w:cstheme="minorHAnsi"/>
          <w:sz w:val="22"/>
          <w:szCs w:val="22"/>
          <w:lang w:val="es-BO" w:eastAsia="es-BO" w:bidi="ar-SA"/>
        </w:rPr>
        <w:t xml:space="preserve">Socializar el programa con autoridades territoriales y comunales. </w:t>
      </w:r>
    </w:p>
    <w:p w14:paraId="078ACA20" w14:textId="451F2EF4" w:rsidR="00D6021F" w:rsidRPr="0022531D" w:rsidRDefault="00D6021F" w:rsidP="00202D34">
      <w:pPr>
        <w:pStyle w:val="Prrafodelista"/>
        <w:numPr>
          <w:ilvl w:val="0"/>
          <w:numId w:val="15"/>
        </w:numPr>
        <w:spacing w:before="0" w:after="0" w:line="240" w:lineRule="auto"/>
        <w:rPr>
          <w:rFonts w:asciiTheme="minorHAnsi" w:hAnsiTheme="minorHAnsi" w:cstheme="minorHAnsi"/>
          <w:sz w:val="22"/>
          <w:szCs w:val="22"/>
          <w:lang w:val="es-BO" w:eastAsia="es-BO" w:bidi="ar-SA"/>
        </w:rPr>
      </w:pPr>
      <w:r w:rsidRPr="0022531D">
        <w:rPr>
          <w:rFonts w:asciiTheme="minorHAnsi" w:hAnsiTheme="minorHAnsi" w:cstheme="minorHAnsi"/>
          <w:sz w:val="22"/>
          <w:szCs w:val="22"/>
          <w:lang w:val="es-BO" w:eastAsia="es-BO" w:bidi="ar-SA"/>
        </w:rPr>
        <w:t xml:space="preserve">Coordinar logística para implementación del programa. </w:t>
      </w:r>
    </w:p>
    <w:p w14:paraId="7278DC14" w14:textId="2F3B5A15" w:rsidR="00D6021F" w:rsidRPr="0022531D" w:rsidRDefault="00D6021F" w:rsidP="00202D34">
      <w:pPr>
        <w:pStyle w:val="Prrafodelista"/>
        <w:numPr>
          <w:ilvl w:val="0"/>
          <w:numId w:val="15"/>
        </w:numPr>
        <w:spacing w:before="0" w:after="0" w:line="240" w:lineRule="auto"/>
        <w:rPr>
          <w:rFonts w:asciiTheme="minorHAnsi" w:hAnsiTheme="minorHAnsi" w:cstheme="minorHAnsi"/>
          <w:sz w:val="22"/>
          <w:szCs w:val="22"/>
          <w:lang w:val="es-BO" w:eastAsia="es-BO" w:bidi="ar-SA"/>
        </w:rPr>
      </w:pPr>
      <w:r w:rsidRPr="0022531D">
        <w:rPr>
          <w:rFonts w:asciiTheme="minorHAnsi" w:hAnsiTheme="minorHAnsi" w:cstheme="minorHAnsi"/>
          <w:sz w:val="22"/>
          <w:szCs w:val="22"/>
          <w:lang w:val="es-BO" w:eastAsia="es-BO" w:bidi="ar-SA"/>
        </w:rPr>
        <w:t xml:space="preserve">Desarrollar talleres/cursos teórico-prácticos de capacitación. </w:t>
      </w:r>
    </w:p>
    <w:p w14:paraId="219FDCC9" w14:textId="7A18BC6B" w:rsidR="00D6021F" w:rsidRPr="0022531D" w:rsidRDefault="00D6021F" w:rsidP="00202D34">
      <w:pPr>
        <w:pStyle w:val="Prrafodelista"/>
        <w:numPr>
          <w:ilvl w:val="0"/>
          <w:numId w:val="15"/>
        </w:numPr>
        <w:spacing w:before="0" w:after="0" w:line="240" w:lineRule="auto"/>
        <w:rPr>
          <w:rFonts w:asciiTheme="minorHAnsi" w:hAnsiTheme="minorHAnsi" w:cstheme="minorHAnsi"/>
          <w:sz w:val="22"/>
          <w:szCs w:val="22"/>
          <w:lang w:val="es-BO" w:eastAsia="es-BO" w:bidi="ar-SA"/>
        </w:rPr>
      </w:pPr>
      <w:r w:rsidRPr="0022531D">
        <w:rPr>
          <w:rFonts w:asciiTheme="minorHAnsi" w:hAnsiTheme="minorHAnsi" w:cstheme="minorHAnsi"/>
          <w:sz w:val="22"/>
          <w:szCs w:val="22"/>
          <w:lang w:val="es-BO" w:eastAsia="es-BO" w:bidi="ar-SA"/>
        </w:rPr>
        <w:t xml:space="preserve">Aplicar evaluaciones pre y post capacitación. </w:t>
      </w:r>
    </w:p>
    <w:p w14:paraId="13617992" w14:textId="1A9CC890" w:rsidR="00CA21DD" w:rsidRPr="0022531D" w:rsidRDefault="00D6021F" w:rsidP="00202D34">
      <w:pPr>
        <w:pStyle w:val="Prrafodelista"/>
        <w:numPr>
          <w:ilvl w:val="0"/>
          <w:numId w:val="15"/>
        </w:numPr>
        <w:rPr>
          <w:rFonts w:asciiTheme="minorHAnsi" w:hAnsiTheme="minorHAnsi" w:cstheme="minorHAnsi"/>
          <w:sz w:val="22"/>
          <w:szCs w:val="22"/>
          <w:lang w:val="es-BO" w:eastAsia="es-BO" w:bidi="ar-SA"/>
        </w:rPr>
      </w:pPr>
      <w:r w:rsidRPr="0022531D">
        <w:rPr>
          <w:rFonts w:asciiTheme="minorHAnsi" w:hAnsiTheme="minorHAnsi" w:cstheme="minorHAnsi"/>
          <w:sz w:val="22"/>
          <w:szCs w:val="22"/>
          <w:lang w:val="es-BO" w:eastAsia="es-BO" w:bidi="ar-SA"/>
        </w:rPr>
        <w:t>Implementar mecanismos de seguimiento al aprendizaje y aplicación de capacidades.</w:t>
      </w:r>
    </w:p>
    <w:p w14:paraId="1C528314" w14:textId="0B98E61D" w:rsidR="00D6021F" w:rsidRPr="0022531D" w:rsidRDefault="00D6021F" w:rsidP="00D6021F">
      <w:pPr>
        <w:rPr>
          <w:rFonts w:asciiTheme="minorHAnsi" w:hAnsiTheme="minorHAnsi" w:cstheme="minorHAnsi"/>
          <w:sz w:val="22"/>
          <w:szCs w:val="22"/>
          <w:lang w:val="es-BO"/>
        </w:rPr>
      </w:pPr>
      <w:r w:rsidRPr="0022531D">
        <w:rPr>
          <w:rStyle w:val="Textoennegrita"/>
          <w:rFonts w:asciiTheme="minorHAnsi" w:hAnsiTheme="minorHAnsi" w:cstheme="minorHAnsi"/>
          <w:sz w:val="22"/>
          <w:szCs w:val="22"/>
          <w:lang w:val="es-BO"/>
        </w:rPr>
        <w:lastRenderedPageBreak/>
        <w:t xml:space="preserve">OB3. </w:t>
      </w:r>
      <w:r w:rsidR="00202D34" w:rsidRPr="0022531D">
        <w:rPr>
          <w:rStyle w:val="Textoennegrita"/>
          <w:rFonts w:asciiTheme="minorHAnsi" w:hAnsiTheme="minorHAnsi" w:cstheme="minorHAnsi"/>
          <w:sz w:val="22"/>
          <w:szCs w:val="22"/>
          <w:lang w:val="es-BO"/>
        </w:rPr>
        <w:t>A</w:t>
      </w:r>
      <w:r w:rsidRPr="0022531D">
        <w:rPr>
          <w:rStyle w:val="Textoennegrita"/>
          <w:rFonts w:asciiTheme="minorHAnsi" w:hAnsiTheme="minorHAnsi" w:cstheme="minorHAnsi"/>
          <w:sz w:val="22"/>
          <w:szCs w:val="22"/>
          <w:lang w:val="es-BO"/>
        </w:rPr>
        <w:t>compañamiento</w:t>
      </w:r>
      <w:r w:rsidR="00202D34" w:rsidRPr="0022531D">
        <w:rPr>
          <w:rStyle w:val="Textoennegrita"/>
          <w:rFonts w:asciiTheme="minorHAnsi" w:hAnsiTheme="minorHAnsi" w:cstheme="minorHAnsi"/>
          <w:sz w:val="22"/>
          <w:szCs w:val="22"/>
          <w:lang w:val="es-BO"/>
        </w:rPr>
        <w:t xml:space="preserve"> y seguimiento</w:t>
      </w:r>
      <w:r w:rsidRPr="0022531D">
        <w:rPr>
          <w:rStyle w:val="Textoennegrita"/>
          <w:rFonts w:asciiTheme="minorHAnsi" w:hAnsiTheme="minorHAnsi" w:cstheme="minorHAnsi"/>
          <w:sz w:val="22"/>
          <w:szCs w:val="22"/>
          <w:lang w:val="es-BO"/>
        </w:rPr>
        <w:t xml:space="preserve"> técnico a la implementación operativa del monitoreo territorial y su articulación con la gestión territorial</w:t>
      </w:r>
      <w:r w:rsidR="00202D34" w:rsidRPr="0022531D">
        <w:rPr>
          <w:rFonts w:asciiTheme="minorHAnsi" w:hAnsiTheme="minorHAnsi" w:cstheme="minorHAnsi"/>
          <w:b/>
          <w:bCs/>
          <w:sz w:val="22"/>
          <w:szCs w:val="22"/>
          <w:lang w:val="es-BO"/>
        </w:rPr>
        <w:t xml:space="preserve"> y conservación de la biodiversidad.</w:t>
      </w:r>
      <w:r w:rsidR="00202D34" w:rsidRPr="0022531D">
        <w:rPr>
          <w:rFonts w:asciiTheme="minorHAnsi" w:hAnsiTheme="minorHAnsi" w:cstheme="minorHAnsi"/>
          <w:sz w:val="22"/>
          <w:szCs w:val="22"/>
          <w:lang w:val="es-BO"/>
        </w:rPr>
        <w:t xml:space="preserve"> </w:t>
      </w:r>
    </w:p>
    <w:p w14:paraId="59F4EA48" w14:textId="5CF87A49" w:rsidR="00D6021F" w:rsidRPr="0022531D" w:rsidRDefault="00D6021F" w:rsidP="00202D34">
      <w:pPr>
        <w:pStyle w:val="Prrafodelista"/>
        <w:numPr>
          <w:ilvl w:val="0"/>
          <w:numId w:val="16"/>
        </w:numPr>
        <w:spacing w:before="0" w:after="0" w:line="240" w:lineRule="auto"/>
        <w:rPr>
          <w:rFonts w:asciiTheme="minorHAnsi" w:hAnsiTheme="minorHAnsi" w:cstheme="minorHAnsi"/>
          <w:sz w:val="22"/>
          <w:szCs w:val="22"/>
          <w:lang w:val="es-BO" w:eastAsia="es-BO" w:bidi="ar-SA"/>
        </w:rPr>
      </w:pPr>
      <w:r w:rsidRPr="0022531D">
        <w:rPr>
          <w:rFonts w:asciiTheme="minorHAnsi" w:hAnsiTheme="minorHAnsi" w:cstheme="minorHAnsi"/>
          <w:sz w:val="22"/>
          <w:szCs w:val="22"/>
          <w:lang w:val="es-BO" w:eastAsia="es-BO" w:bidi="ar-SA"/>
        </w:rPr>
        <w:t xml:space="preserve">Acompañar a monitores en la aplicación práctica de conocimientos adquiridos. </w:t>
      </w:r>
    </w:p>
    <w:p w14:paraId="23CCA313" w14:textId="4FDCDCDD" w:rsidR="00D6021F" w:rsidRPr="0022531D" w:rsidRDefault="00D6021F" w:rsidP="00202D34">
      <w:pPr>
        <w:pStyle w:val="Prrafodelista"/>
        <w:numPr>
          <w:ilvl w:val="0"/>
          <w:numId w:val="16"/>
        </w:numPr>
        <w:spacing w:before="0" w:after="0" w:line="240" w:lineRule="auto"/>
        <w:rPr>
          <w:rFonts w:asciiTheme="minorHAnsi" w:hAnsiTheme="minorHAnsi" w:cstheme="minorHAnsi"/>
          <w:sz w:val="22"/>
          <w:szCs w:val="22"/>
          <w:lang w:val="es-BO" w:eastAsia="es-BO" w:bidi="ar-SA"/>
        </w:rPr>
      </w:pPr>
      <w:r w:rsidRPr="0022531D">
        <w:rPr>
          <w:rFonts w:asciiTheme="minorHAnsi" w:hAnsiTheme="minorHAnsi" w:cstheme="minorHAnsi"/>
          <w:sz w:val="22"/>
          <w:szCs w:val="22"/>
          <w:lang w:val="es-BO" w:eastAsia="es-BO" w:bidi="ar-SA"/>
        </w:rPr>
        <w:t xml:space="preserve">Brindar asesoramiento permanente en actividades de monitoreo territorial en campo. </w:t>
      </w:r>
    </w:p>
    <w:p w14:paraId="7C98DE59" w14:textId="15BB5D90" w:rsidR="00D6021F" w:rsidRPr="0022531D" w:rsidRDefault="00D6021F" w:rsidP="00202D34">
      <w:pPr>
        <w:pStyle w:val="Prrafodelista"/>
        <w:numPr>
          <w:ilvl w:val="0"/>
          <w:numId w:val="16"/>
        </w:numPr>
        <w:spacing w:before="0" w:after="0" w:line="240" w:lineRule="auto"/>
        <w:rPr>
          <w:rFonts w:asciiTheme="minorHAnsi" w:hAnsiTheme="minorHAnsi" w:cstheme="minorHAnsi"/>
          <w:sz w:val="22"/>
          <w:szCs w:val="22"/>
          <w:lang w:val="es-BO" w:eastAsia="es-BO" w:bidi="ar-SA"/>
        </w:rPr>
      </w:pPr>
      <w:r w:rsidRPr="0022531D">
        <w:rPr>
          <w:rFonts w:asciiTheme="minorHAnsi" w:hAnsiTheme="minorHAnsi" w:cstheme="minorHAnsi"/>
          <w:sz w:val="22"/>
          <w:szCs w:val="22"/>
          <w:lang w:val="es-BO" w:eastAsia="es-BO" w:bidi="ar-SA"/>
        </w:rPr>
        <w:t xml:space="preserve">Apoyar a la UTT en el análisis e interpretación de información generada por el monitoreo. </w:t>
      </w:r>
    </w:p>
    <w:p w14:paraId="0F97035B" w14:textId="44A365E7" w:rsidR="00D6021F" w:rsidRPr="0022531D" w:rsidRDefault="00D6021F" w:rsidP="00202D34">
      <w:pPr>
        <w:pStyle w:val="Prrafodelista"/>
        <w:numPr>
          <w:ilvl w:val="0"/>
          <w:numId w:val="16"/>
        </w:numPr>
        <w:spacing w:before="0" w:after="0" w:line="240" w:lineRule="auto"/>
        <w:rPr>
          <w:rFonts w:asciiTheme="minorHAnsi" w:hAnsiTheme="minorHAnsi" w:cstheme="minorHAnsi"/>
          <w:sz w:val="22"/>
          <w:szCs w:val="22"/>
          <w:lang w:val="es-BO" w:eastAsia="es-BO" w:bidi="ar-SA"/>
        </w:rPr>
      </w:pPr>
      <w:r w:rsidRPr="0022531D">
        <w:rPr>
          <w:rFonts w:asciiTheme="minorHAnsi" w:hAnsiTheme="minorHAnsi" w:cstheme="minorHAnsi"/>
          <w:sz w:val="22"/>
          <w:szCs w:val="22"/>
          <w:lang w:val="es-BO" w:eastAsia="es-BO" w:bidi="ar-SA"/>
        </w:rPr>
        <w:t xml:space="preserve">Facilitar la integración de información de monitoreo en procesos de planificación territorial y gestión forestal. </w:t>
      </w:r>
    </w:p>
    <w:p w14:paraId="2BD6AC85" w14:textId="03C0A8C7" w:rsidR="00D6021F" w:rsidRPr="0022531D" w:rsidRDefault="00D6021F" w:rsidP="00202D34">
      <w:pPr>
        <w:pStyle w:val="Prrafodelista"/>
        <w:numPr>
          <w:ilvl w:val="0"/>
          <w:numId w:val="16"/>
        </w:numPr>
        <w:rPr>
          <w:rFonts w:asciiTheme="minorHAnsi" w:hAnsiTheme="minorHAnsi" w:cstheme="minorHAnsi"/>
          <w:sz w:val="22"/>
          <w:szCs w:val="22"/>
          <w:lang w:val="es-BO"/>
        </w:rPr>
      </w:pPr>
      <w:r w:rsidRPr="0022531D">
        <w:rPr>
          <w:rFonts w:asciiTheme="minorHAnsi" w:hAnsiTheme="minorHAnsi" w:cstheme="minorHAnsi"/>
          <w:sz w:val="22"/>
          <w:szCs w:val="22"/>
          <w:lang w:val="es-BO" w:eastAsia="es-BO" w:bidi="ar-SA"/>
        </w:rPr>
        <w:t>Apoyar técnicamente procesos vinculados de prevención de incendios y seguimiento a áreas prioritarias de conservación</w:t>
      </w:r>
      <w:r w:rsidR="00202D34" w:rsidRPr="0022531D">
        <w:rPr>
          <w:rFonts w:asciiTheme="minorHAnsi" w:hAnsiTheme="minorHAnsi" w:cstheme="minorHAnsi"/>
          <w:sz w:val="22"/>
          <w:szCs w:val="22"/>
          <w:lang w:val="es-BO" w:eastAsia="es-BO" w:bidi="ar-SA"/>
        </w:rPr>
        <w:t xml:space="preserve"> de la biodiversidad. </w:t>
      </w:r>
    </w:p>
    <w:p w14:paraId="11177D4A" w14:textId="394766B3" w:rsidR="00202D34" w:rsidRPr="0022531D" w:rsidRDefault="00202D34" w:rsidP="00202D34">
      <w:pPr>
        <w:pStyle w:val="Prrafodelista"/>
        <w:numPr>
          <w:ilvl w:val="0"/>
          <w:numId w:val="16"/>
        </w:numPr>
        <w:rPr>
          <w:rFonts w:asciiTheme="minorHAnsi" w:hAnsiTheme="minorHAnsi" w:cstheme="minorHAnsi"/>
          <w:sz w:val="22"/>
          <w:szCs w:val="22"/>
          <w:lang w:val="es-BO"/>
        </w:rPr>
      </w:pPr>
      <w:r w:rsidRPr="0022531D">
        <w:rPr>
          <w:rFonts w:asciiTheme="minorHAnsi" w:hAnsiTheme="minorHAnsi" w:cstheme="minorHAnsi"/>
          <w:sz w:val="22"/>
          <w:szCs w:val="22"/>
          <w:lang w:val="es-BO" w:eastAsia="es-BO" w:bidi="ar-SA"/>
        </w:rPr>
        <w:t xml:space="preserve">Apoyar en la generación de una base de datos relacionado al monitoreo territorial. </w:t>
      </w:r>
    </w:p>
    <w:p w14:paraId="0B3AB0CF" w14:textId="712D66A8" w:rsidR="00D6021F" w:rsidRPr="0022531D" w:rsidRDefault="00D6021F" w:rsidP="00D6021F">
      <w:pPr>
        <w:rPr>
          <w:rStyle w:val="Textoennegrita"/>
          <w:rFonts w:asciiTheme="minorHAnsi" w:hAnsiTheme="minorHAnsi" w:cstheme="minorHAnsi"/>
          <w:sz w:val="22"/>
          <w:szCs w:val="22"/>
          <w:lang w:val="es-BO" w:eastAsia="es-BO" w:bidi="ar-SA"/>
        </w:rPr>
      </w:pPr>
      <w:r w:rsidRPr="0022531D">
        <w:rPr>
          <w:rStyle w:val="Textoennegrita"/>
          <w:rFonts w:asciiTheme="minorHAnsi" w:hAnsiTheme="minorHAnsi" w:cstheme="minorHAnsi"/>
          <w:sz w:val="22"/>
          <w:szCs w:val="22"/>
          <w:lang w:val="es-BO"/>
        </w:rPr>
        <w:t xml:space="preserve"> OB4. </w:t>
      </w:r>
      <w:r w:rsidR="00202D34" w:rsidRPr="0022531D">
        <w:rPr>
          <w:rStyle w:val="Textoennegrita"/>
          <w:rFonts w:asciiTheme="minorHAnsi" w:hAnsiTheme="minorHAnsi" w:cstheme="minorHAnsi"/>
          <w:sz w:val="22"/>
          <w:szCs w:val="22"/>
          <w:lang w:val="es-BO"/>
        </w:rPr>
        <w:t>Apoyar a f</w:t>
      </w:r>
      <w:r w:rsidRPr="0022531D">
        <w:rPr>
          <w:rStyle w:val="Textoennegrita"/>
          <w:rFonts w:asciiTheme="minorHAnsi" w:hAnsiTheme="minorHAnsi" w:cstheme="minorHAnsi"/>
          <w:sz w:val="22"/>
          <w:szCs w:val="22"/>
          <w:lang w:val="es-BO" w:eastAsia="es-BO" w:bidi="ar-SA"/>
        </w:rPr>
        <w:t>ortalecer las herramientas tecnológicas y operativas para el monitoreo territorial.</w:t>
      </w:r>
    </w:p>
    <w:p w14:paraId="3E9A5F87" w14:textId="31FDC48D" w:rsidR="00D6021F" w:rsidRPr="0022531D" w:rsidRDefault="00D6021F" w:rsidP="00202D34">
      <w:pPr>
        <w:pStyle w:val="Prrafodelista"/>
        <w:numPr>
          <w:ilvl w:val="0"/>
          <w:numId w:val="17"/>
        </w:numPr>
        <w:spacing w:before="0" w:after="0" w:line="240" w:lineRule="auto"/>
        <w:rPr>
          <w:rFonts w:asciiTheme="minorHAnsi" w:hAnsiTheme="minorHAnsi" w:cstheme="minorHAnsi"/>
          <w:sz w:val="22"/>
          <w:szCs w:val="22"/>
          <w:lang w:val="es-BO" w:eastAsia="es-BO" w:bidi="ar-SA"/>
        </w:rPr>
      </w:pPr>
      <w:r w:rsidRPr="0022531D">
        <w:rPr>
          <w:rFonts w:asciiTheme="minorHAnsi" w:hAnsiTheme="minorHAnsi" w:cstheme="minorHAnsi"/>
          <w:sz w:val="22"/>
          <w:szCs w:val="22"/>
          <w:lang w:val="es-BO" w:eastAsia="es-BO" w:bidi="ar-SA"/>
        </w:rPr>
        <w:t>Revisar experiencias de plataformas de monitoreo territorial existentes (ej. plataforma WWF Concepción</w:t>
      </w:r>
      <w:r w:rsidR="00202D34" w:rsidRPr="0022531D">
        <w:rPr>
          <w:rFonts w:asciiTheme="minorHAnsi" w:hAnsiTheme="minorHAnsi" w:cstheme="minorHAnsi"/>
          <w:sz w:val="22"/>
          <w:szCs w:val="22"/>
          <w:lang w:val="es-BO" w:eastAsia="es-BO" w:bidi="ar-SA"/>
        </w:rPr>
        <w:t xml:space="preserve">, </w:t>
      </w:r>
      <w:proofErr w:type="spellStart"/>
      <w:r w:rsidR="00202D34" w:rsidRPr="0022531D">
        <w:rPr>
          <w:rFonts w:asciiTheme="minorHAnsi" w:hAnsiTheme="minorHAnsi" w:cstheme="minorHAnsi"/>
          <w:sz w:val="22"/>
          <w:szCs w:val="22"/>
          <w:lang w:val="es-BO" w:eastAsia="es-BO" w:bidi="ar-SA"/>
        </w:rPr>
        <w:t>Satifro</w:t>
      </w:r>
      <w:proofErr w:type="spellEnd"/>
      <w:r w:rsidR="00202D34" w:rsidRPr="0022531D">
        <w:rPr>
          <w:rFonts w:asciiTheme="minorHAnsi" w:hAnsiTheme="minorHAnsi" w:cstheme="minorHAnsi"/>
          <w:sz w:val="22"/>
          <w:szCs w:val="22"/>
          <w:lang w:val="es-BO" w:eastAsia="es-BO" w:bidi="ar-SA"/>
        </w:rPr>
        <w:t>, SIMB y otros</w:t>
      </w:r>
      <w:r w:rsidRPr="0022531D">
        <w:rPr>
          <w:rFonts w:asciiTheme="minorHAnsi" w:hAnsiTheme="minorHAnsi" w:cstheme="minorHAnsi"/>
          <w:sz w:val="22"/>
          <w:szCs w:val="22"/>
          <w:lang w:val="es-BO" w:eastAsia="es-BO" w:bidi="ar-SA"/>
        </w:rPr>
        <w:t xml:space="preserve">). </w:t>
      </w:r>
    </w:p>
    <w:p w14:paraId="434F9E53" w14:textId="1E7265C4" w:rsidR="00D6021F" w:rsidRPr="0022531D" w:rsidRDefault="00D6021F" w:rsidP="00202D34">
      <w:pPr>
        <w:pStyle w:val="Prrafodelista"/>
        <w:numPr>
          <w:ilvl w:val="0"/>
          <w:numId w:val="17"/>
        </w:numPr>
        <w:spacing w:before="0" w:after="0" w:line="240" w:lineRule="auto"/>
        <w:rPr>
          <w:rFonts w:asciiTheme="minorHAnsi" w:hAnsiTheme="minorHAnsi" w:cstheme="minorHAnsi"/>
          <w:sz w:val="22"/>
          <w:szCs w:val="22"/>
          <w:lang w:val="es-BO" w:eastAsia="es-BO" w:bidi="ar-SA"/>
        </w:rPr>
      </w:pPr>
      <w:r w:rsidRPr="0022531D">
        <w:rPr>
          <w:rFonts w:asciiTheme="minorHAnsi" w:hAnsiTheme="minorHAnsi" w:cstheme="minorHAnsi"/>
          <w:sz w:val="22"/>
          <w:szCs w:val="22"/>
          <w:lang w:val="es-BO" w:eastAsia="es-BO" w:bidi="ar-SA"/>
        </w:rPr>
        <w:t>Definir junto al equipo IBIF alcance, objetivos y funcionalidades de la plataforma digital</w:t>
      </w:r>
      <w:r w:rsidR="00202D34" w:rsidRPr="0022531D">
        <w:rPr>
          <w:rFonts w:asciiTheme="minorHAnsi" w:hAnsiTheme="minorHAnsi" w:cstheme="minorHAnsi"/>
          <w:sz w:val="22"/>
          <w:szCs w:val="22"/>
          <w:lang w:val="es-BO" w:eastAsia="es-BO" w:bidi="ar-SA"/>
        </w:rPr>
        <w:t xml:space="preserve"> (visor)</w:t>
      </w:r>
      <w:r w:rsidRPr="0022531D">
        <w:rPr>
          <w:rFonts w:asciiTheme="minorHAnsi" w:hAnsiTheme="minorHAnsi" w:cstheme="minorHAnsi"/>
          <w:sz w:val="22"/>
          <w:szCs w:val="22"/>
          <w:lang w:val="es-BO" w:eastAsia="es-BO" w:bidi="ar-SA"/>
        </w:rPr>
        <w:t xml:space="preserve"> de monitoreo. </w:t>
      </w:r>
    </w:p>
    <w:p w14:paraId="6079BFA6" w14:textId="08DFDA0B" w:rsidR="00D6021F" w:rsidRPr="0022531D" w:rsidRDefault="00202D34" w:rsidP="00202D34">
      <w:pPr>
        <w:pStyle w:val="Prrafodelista"/>
        <w:numPr>
          <w:ilvl w:val="0"/>
          <w:numId w:val="17"/>
        </w:numPr>
        <w:spacing w:before="0" w:after="0" w:line="240" w:lineRule="auto"/>
        <w:rPr>
          <w:rFonts w:asciiTheme="minorHAnsi" w:hAnsiTheme="minorHAnsi" w:cstheme="minorHAnsi"/>
          <w:sz w:val="22"/>
          <w:szCs w:val="22"/>
          <w:lang w:val="es-BO" w:eastAsia="es-BO" w:bidi="ar-SA"/>
        </w:rPr>
      </w:pPr>
      <w:r w:rsidRPr="0022531D">
        <w:rPr>
          <w:rFonts w:asciiTheme="minorHAnsi" w:hAnsiTheme="minorHAnsi" w:cstheme="minorHAnsi"/>
          <w:sz w:val="22"/>
          <w:szCs w:val="22"/>
          <w:lang w:val="es-BO" w:eastAsia="es-BO" w:bidi="ar-SA"/>
        </w:rPr>
        <w:t xml:space="preserve">Apoyar en la elaboración de los </w:t>
      </w:r>
      <w:proofErr w:type="spellStart"/>
      <w:r w:rsidR="00D6021F" w:rsidRPr="0022531D">
        <w:rPr>
          <w:rFonts w:asciiTheme="minorHAnsi" w:hAnsiTheme="minorHAnsi" w:cstheme="minorHAnsi"/>
          <w:sz w:val="22"/>
          <w:szCs w:val="22"/>
          <w:lang w:val="es-BO" w:eastAsia="es-BO" w:bidi="ar-SA"/>
        </w:rPr>
        <w:t>TdR</w:t>
      </w:r>
      <w:proofErr w:type="spellEnd"/>
      <w:r w:rsidR="00D6021F" w:rsidRPr="0022531D">
        <w:rPr>
          <w:rFonts w:asciiTheme="minorHAnsi" w:hAnsiTheme="minorHAnsi" w:cstheme="minorHAnsi"/>
          <w:sz w:val="22"/>
          <w:szCs w:val="22"/>
          <w:lang w:val="es-BO" w:eastAsia="es-BO" w:bidi="ar-SA"/>
        </w:rPr>
        <w:t xml:space="preserve"> para diseño y desarrollo de plataforma digital. </w:t>
      </w:r>
    </w:p>
    <w:p w14:paraId="39BA39EB" w14:textId="59C8E49D" w:rsidR="00D6021F" w:rsidRPr="0022531D" w:rsidRDefault="00D6021F" w:rsidP="00202D34">
      <w:pPr>
        <w:pStyle w:val="Prrafodelista"/>
        <w:numPr>
          <w:ilvl w:val="0"/>
          <w:numId w:val="17"/>
        </w:numPr>
        <w:spacing w:before="0" w:after="0" w:line="240" w:lineRule="auto"/>
        <w:rPr>
          <w:rFonts w:asciiTheme="minorHAnsi" w:hAnsiTheme="minorHAnsi" w:cstheme="minorHAnsi"/>
          <w:sz w:val="22"/>
          <w:szCs w:val="22"/>
          <w:lang w:val="es-BO" w:eastAsia="es-BO" w:bidi="ar-SA"/>
        </w:rPr>
      </w:pPr>
      <w:r w:rsidRPr="0022531D">
        <w:rPr>
          <w:rFonts w:asciiTheme="minorHAnsi" w:hAnsiTheme="minorHAnsi" w:cstheme="minorHAnsi"/>
          <w:sz w:val="22"/>
          <w:szCs w:val="22"/>
          <w:lang w:val="es-BO" w:eastAsia="es-BO" w:bidi="ar-SA"/>
        </w:rPr>
        <w:t xml:space="preserve">Apoyar procesos de contratación del desarrollador/consultor de plataforma. </w:t>
      </w:r>
    </w:p>
    <w:p w14:paraId="384CB474" w14:textId="45655491" w:rsidR="00D6021F" w:rsidRPr="0022531D" w:rsidRDefault="00D6021F" w:rsidP="00202D34">
      <w:pPr>
        <w:pStyle w:val="Prrafodelista"/>
        <w:numPr>
          <w:ilvl w:val="0"/>
          <w:numId w:val="17"/>
        </w:numPr>
        <w:spacing w:before="0" w:after="0" w:line="240" w:lineRule="auto"/>
        <w:rPr>
          <w:rFonts w:asciiTheme="minorHAnsi" w:hAnsiTheme="minorHAnsi" w:cstheme="minorHAnsi"/>
          <w:sz w:val="22"/>
          <w:szCs w:val="22"/>
          <w:lang w:val="es-BO" w:eastAsia="es-BO" w:bidi="ar-SA"/>
        </w:rPr>
      </w:pPr>
      <w:r w:rsidRPr="0022531D">
        <w:rPr>
          <w:rFonts w:asciiTheme="minorHAnsi" w:hAnsiTheme="minorHAnsi" w:cstheme="minorHAnsi"/>
          <w:sz w:val="22"/>
          <w:szCs w:val="22"/>
          <w:lang w:val="es-BO" w:eastAsia="es-BO" w:bidi="ar-SA"/>
        </w:rPr>
        <w:t xml:space="preserve">Realizar seguimiento técnico al cumplimiento de </w:t>
      </w:r>
      <w:proofErr w:type="spellStart"/>
      <w:r w:rsidRPr="0022531D">
        <w:rPr>
          <w:rFonts w:asciiTheme="minorHAnsi" w:hAnsiTheme="minorHAnsi" w:cstheme="minorHAnsi"/>
          <w:sz w:val="22"/>
          <w:szCs w:val="22"/>
          <w:lang w:val="es-BO" w:eastAsia="es-BO" w:bidi="ar-SA"/>
        </w:rPr>
        <w:t>TdR</w:t>
      </w:r>
      <w:proofErr w:type="spellEnd"/>
      <w:r w:rsidRPr="0022531D">
        <w:rPr>
          <w:rFonts w:asciiTheme="minorHAnsi" w:hAnsiTheme="minorHAnsi" w:cstheme="minorHAnsi"/>
          <w:sz w:val="22"/>
          <w:szCs w:val="22"/>
          <w:lang w:val="es-BO" w:eastAsia="es-BO" w:bidi="ar-SA"/>
        </w:rPr>
        <w:t xml:space="preserve"> de la plataforma. </w:t>
      </w:r>
    </w:p>
    <w:p w14:paraId="5B6A221B" w14:textId="528C2017" w:rsidR="000B6828" w:rsidRPr="0022531D" w:rsidRDefault="000B6828" w:rsidP="00202D34">
      <w:pPr>
        <w:pStyle w:val="Prrafodelista"/>
        <w:numPr>
          <w:ilvl w:val="0"/>
          <w:numId w:val="17"/>
        </w:numPr>
        <w:spacing w:before="0" w:after="0" w:line="240" w:lineRule="auto"/>
        <w:rPr>
          <w:rFonts w:asciiTheme="minorHAnsi" w:hAnsiTheme="minorHAnsi" w:cstheme="minorHAnsi"/>
          <w:sz w:val="22"/>
          <w:szCs w:val="22"/>
          <w:lang w:val="es-BO" w:eastAsia="es-BO" w:bidi="ar-SA"/>
        </w:rPr>
      </w:pPr>
      <w:r w:rsidRPr="0022531D">
        <w:rPr>
          <w:rFonts w:asciiTheme="minorHAnsi" w:hAnsiTheme="minorHAnsi" w:cstheme="minorHAnsi"/>
          <w:sz w:val="22"/>
          <w:szCs w:val="22"/>
          <w:lang w:val="es-BO" w:eastAsia="es-BO" w:bidi="ar-SA"/>
        </w:rPr>
        <w:t xml:space="preserve">Apoyar en el proceso de levantamiento y sistematización de datos para incorporar a la plataforma. </w:t>
      </w:r>
    </w:p>
    <w:p w14:paraId="64B7EFA4" w14:textId="59D072AB" w:rsidR="000B6828" w:rsidRPr="0022531D" w:rsidRDefault="000B6828" w:rsidP="00202D34">
      <w:pPr>
        <w:pStyle w:val="Prrafodelista"/>
        <w:numPr>
          <w:ilvl w:val="0"/>
          <w:numId w:val="17"/>
        </w:numPr>
        <w:spacing w:before="0" w:after="0" w:line="240" w:lineRule="auto"/>
        <w:rPr>
          <w:rFonts w:asciiTheme="minorHAnsi" w:hAnsiTheme="minorHAnsi" w:cstheme="minorHAnsi"/>
          <w:sz w:val="22"/>
          <w:szCs w:val="22"/>
          <w:lang w:val="es-BO" w:eastAsia="es-BO" w:bidi="ar-SA"/>
        </w:rPr>
      </w:pPr>
      <w:r w:rsidRPr="0022531D">
        <w:rPr>
          <w:rFonts w:asciiTheme="minorHAnsi" w:hAnsiTheme="minorHAnsi" w:cstheme="minorHAnsi"/>
          <w:sz w:val="22"/>
          <w:szCs w:val="22"/>
          <w:lang w:val="es-BO" w:eastAsia="es-BO" w:bidi="ar-SA"/>
        </w:rPr>
        <w:t xml:space="preserve">Apoyo logístico y técnico en la socialización del proceso de construcción de la plataforma con los actores locales (directorio CICOL, UTT, GAM y otros). </w:t>
      </w:r>
    </w:p>
    <w:p w14:paraId="71B395F0" w14:textId="7EC42250" w:rsidR="00D6021F" w:rsidRPr="0022531D" w:rsidRDefault="00D6021F" w:rsidP="00202D34">
      <w:pPr>
        <w:pStyle w:val="Prrafodelista"/>
        <w:numPr>
          <w:ilvl w:val="0"/>
          <w:numId w:val="17"/>
        </w:numPr>
        <w:spacing w:before="0" w:after="0" w:line="240" w:lineRule="auto"/>
        <w:rPr>
          <w:rFonts w:asciiTheme="minorHAnsi" w:hAnsiTheme="minorHAnsi" w:cstheme="minorHAnsi"/>
          <w:sz w:val="22"/>
          <w:szCs w:val="22"/>
          <w:lang w:val="es-BO" w:eastAsia="es-BO" w:bidi="ar-SA"/>
        </w:rPr>
      </w:pPr>
      <w:r w:rsidRPr="0022531D">
        <w:rPr>
          <w:rFonts w:asciiTheme="minorHAnsi" w:hAnsiTheme="minorHAnsi" w:cstheme="minorHAnsi"/>
          <w:sz w:val="22"/>
          <w:szCs w:val="22"/>
          <w:lang w:val="es-BO" w:eastAsia="es-BO" w:bidi="ar-SA"/>
        </w:rPr>
        <w:t xml:space="preserve">Capacitar a la UTT </w:t>
      </w:r>
      <w:r w:rsidR="000B6828" w:rsidRPr="0022531D">
        <w:rPr>
          <w:rFonts w:asciiTheme="minorHAnsi" w:hAnsiTheme="minorHAnsi" w:cstheme="minorHAnsi"/>
          <w:sz w:val="22"/>
          <w:szCs w:val="22"/>
          <w:lang w:val="es-BO" w:eastAsia="es-BO" w:bidi="ar-SA"/>
        </w:rPr>
        <w:t xml:space="preserve">y otros usuarios </w:t>
      </w:r>
      <w:r w:rsidRPr="0022531D">
        <w:rPr>
          <w:rFonts w:asciiTheme="minorHAnsi" w:hAnsiTheme="minorHAnsi" w:cstheme="minorHAnsi"/>
          <w:sz w:val="22"/>
          <w:szCs w:val="22"/>
          <w:lang w:val="es-BO" w:eastAsia="es-BO" w:bidi="ar-SA"/>
        </w:rPr>
        <w:t xml:space="preserve">en uso de plataforma digital y base de datos. </w:t>
      </w:r>
    </w:p>
    <w:p w14:paraId="2BF2B2FB" w14:textId="6E1EDE0E" w:rsidR="00D6021F" w:rsidRPr="0022531D" w:rsidRDefault="00D6021F" w:rsidP="00202D34">
      <w:pPr>
        <w:pStyle w:val="Prrafodelista"/>
        <w:numPr>
          <w:ilvl w:val="0"/>
          <w:numId w:val="17"/>
        </w:numPr>
        <w:rPr>
          <w:rStyle w:val="Textoennegrita"/>
          <w:rFonts w:asciiTheme="minorHAnsi" w:hAnsiTheme="minorHAnsi" w:cstheme="minorHAnsi"/>
          <w:sz w:val="22"/>
          <w:szCs w:val="22"/>
          <w:lang w:val="es-BO" w:eastAsia="es-BO" w:bidi="ar-SA"/>
        </w:rPr>
      </w:pPr>
      <w:r w:rsidRPr="0022531D">
        <w:rPr>
          <w:rFonts w:asciiTheme="minorHAnsi" w:hAnsiTheme="minorHAnsi" w:cstheme="minorHAnsi"/>
          <w:sz w:val="22"/>
          <w:szCs w:val="22"/>
          <w:lang w:val="es-BO" w:eastAsia="es-BO" w:bidi="ar-SA"/>
        </w:rPr>
        <w:t>Brindar asistencia técnica en el uso eficiente de la plataforma.</w:t>
      </w:r>
    </w:p>
    <w:p w14:paraId="0B95F841" w14:textId="77777777" w:rsidR="00CA21DD" w:rsidRPr="0022531D" w:rsidRDefault="00CA21DD" w:rsidP="00CA21DD">
      <w:pPr>
        <w:pStyle w:val="Prrafodelista"/>
        <w:spacing w:before="0" w:after="0" w:line="240" w:lineRule="auto"/>
        <w:rPr>
          <w:rFonts w:asciiTheme="minorHAnsi" w:hAnsiTheme="minorHAnsi" w:cstheme="minorHAnsi"/>
          <w:sz w:val="22"/>
          <w:szCs w:val="22"/>
          <w:lang w:val="es-BO" w:eastAsia="es-BO" w:bidi="ar-SA"/>
        </w:rPr>
      </w:pPr>
    </w:p>
    <w:p w14:paraId="24BFFC28" w14:textId="11095699" w:rsidR="00305438" w:rsidRPr="0022531D" w:rsidRDefault="00B1468A" w:rsidP="00943C12">
      <w:pPr>
        <w:pStyle w:val="Prrafodelista"/>
        <w:numPr>
          <w:ilvl w:val="0"/>
          <w:numId w:val="1"/>
        </w:numPr>
        <w:autoSpaceDE w:val="0"/>
        <w:autoSpaceDN w:val="0"/>
        <w:adjustRightInd w:val="0"/>
        <w:spacing w:before="0" w:after="0"/>
        <w:jc w:val="both"/>
        <w:rPr>
          <w:rFonts w:asciiTheme="minorHAnsi" w:hAnsiTheme="minorHAnsi" w:cstheme="minorHAnsi"/>
          <w:bCs/>
          <w:sz w:val="22"/>
          <w:szCs w:val="22"/>
          <w:lang w:val="es-BO"/>
        </w:rPr>
      </w:pPr>
      <w:r w:rsidRPr="0022531D">
        <w:rPr>
          <w:rFonts w:asciiTheme="minorHAnsi" w:hAnsiTheme="minorHAnsi" w:cstheme="minorHAnsi"/>
          <w:b/>
          <w:bCs/>
          <w:sz w:val="22"/>
          <w:szCs w:val="22"/>
          <w:lang w:val="es-BO"/>
        </w:rPr>
        <w:t>TAREAS GENERALES PARA EL DESARROLLO DE LA CONSULTORÍA</w:t>
      </w:r>
    </w:p>
    <w:p w14:paraId="54DA635A" w14:textId="77777777" w:rsidR="009D1261" w:rsidRPr="0022531D" w:rsidRDefault="009D1261" w:rsidP="00943C12">
      <w:pPr>
        <w:autoSpaceDE w:val="0"/>
        <w:autoSpaceDN w:val="0"/>
        <w:adjustRightInd w:val="0"/>
        <w:spacing w:before="0" w:after="0"/>
        <w:jc w:val="both"/>
        <w:rPr>
          <w:rFonts w:asciiTheme="minorHAnsi" w:hAnsiTheme="minorHAnsi" w:cstheme="minorHAnsi"/>
          <w:bCs/>
          <w:sz w:val="22"/>
          <w:szCs w:val="22"/>
          <w:lang w:val="es-BO"/>
        </w:rPr>
      </w:pPr>
    </w:p>
    <w:p w14:paraId="064147ED" w14:textId="6F7566B7" w:rsidR="00922743" w:rsidRPr="0022531D" w:rsidRDefault="002139FD" w:rsidP="00943C12">
      <w:pPr>
        <w:autoSpaceDE w:val="0"/>
        <w:autoSpaceDN w:val="0"/>
        <w:adjustRightInd w:val="0"/>
        <w:spacing w:before="0" w:after="0"/>
        <w:jc w:val="both"/>
        <w:rPr>
          <w:rFonts w:asciiTheme="minorHAnsi" w:hAnsiTheme="minorHAnsi" w:cstheme="minorHAnsi"/>
          <w:bCs/>
          <w:sz w:val="22"/>
          <w:szCs w:val="22"/>
          <w:lang w:val="es-BO"/>
        </w:rPr>
      </w:pPr>
      <w:r w:rsidRPr="0022531D">
        <w:rPr>
          <w:rFonts w:asciiTheme="minorHAnsi" w:hAnsiTheme="minorHAnsi" w:cstheme="minorHAnsi"/>
          <w:bCs/>
          <w:sz w:val="22"/>
          <w:szCs w:val="22"/>
          <w:lang w:val="es-BO"/>
        </w:rPr>
        <w:t>El consultor</w:t>
      </w:r>
      <w:r w:rsidR="00E766C3" w:rsidRPr="0022531D">
        <w:rPr>
          <w:rFonts w:asciiTheme="minorHAnsi" w:hAnsiTheme="minorHAnsi" w:cstheme="minorHAnsi"/>
          <w:bCs/>
          <w:sz w:val="22"/>
          <w:szCs w:val="22"/>
          <w:lang w:val="es-BO"/>
        </w:rPr>
        <w:t>/a</w:t>
      </w:r>
      <w:r w:rsidRPr="0022531D">
        <w:rPr>
          <w:rFonts w:asciiTheme="minorHAnsi" w:hAnsiTheme="minorHAnsi" w:cstheme="minorHAnsi"/>
          <w:bCs/>
          <w:sz w:val="22"/>
          <w:szCs w:val="22"/>
          <w:lang w:val="es-BO"/>
        </w:rPr>
        <w:t xml:space="preserve"> incorporará como parte de la implementación de sus actividades, las siguientes tareas generales</w:t>
      </w:r>
      <w:r w:rsidR="00965EE3" w:rsidRPr="0022531D">
        <w:rPr>
          <w:rFonts w:asciiTheme="minorHAnsi" w:hAnsiTheme="minorHAnsi" w:cstheme="minorHAnsi"/>
          <w:bCs/>
          <w:sz w:val="22"/>
          <w:szCs w:val="22"/>
          <w:lang w:val="es-BO"/>
        </w:rPr>
        <w:t>, entre ellas</w:t>
      </w:r>
      <w:r w:rsidR="00922743" w:rsidRPr="0022531D">
        <w:rPr>
          <w:rFonts w:asciiTheme="minorHAnsi" w:hAnsiTheme="minorHAnsi" w:cstheme="minorHAnsi"/>
          <w:bCs/>
          <w:sz w:val="22"/>
          <w:szCs w:val="22"/>
          <w:lang w:val="es-BO"/>
        </w:rPr>
        <w:t xml:space="preserve">:  </w:t>
      </w:r>
    </w:p>
    <w:p w14:paraId="05F272A2" w14:textId="77777777" w:rsidR="00E766C3" w:rsidRPr="0022531D" w:rsidRDefault="00E766C3" w:rsidP="00943C12">
      <w:pPr>
        <w:autoSpaceDE w:val="0"/>
        <w:autoSpaceDN w:val="0"/>
        <w:adjustRightInd w:val="0"/>
        <w:spacing w:before="0" w:after="0"/>
        <w:jc w:val="both"/>
        <w:rPr>
          <w:rFonts w:asciiTheme="minorHAnsi" w:hAnsiTheme="minorHAnsi" w:cstheme="minorHAnsi"/>
          <w:bCs/>
          <w:sz w:val="22"/>
          <w:szCs w:val="22"/>
          <w:lang w:val="es-BO"/>
        </w:rPr>
      </w:pPr>
    </w:p>
    <w:p w14:paraId="58D3F783" w14:textId="41247244" w:rsidR="00E8444A" w:rsidRPr="0022531D" w:rsidRDefault="002A2843" w:rsidP="000B07ED">
      <w:pPr>
        <w:pStyle w:val="Prrafodelista"/>
        <w:numPr>
          <w:ilvl w:val="0"/>
          <w:numId w:val="2"/>
        </w:numPr>
        <w:autoSpaceDE w:val="0"/>
        <w:autoSpaceDN w:val="0"/>
        <w:adjustRightInd w:val="0"/>
        <w:spacing w:before="0" w:after="0"/>
        <w:jc w:val="both"/>
        <w:rPr>
          <w:rFonts w:asciiTheme="minorHAnsi" w:hAnsiTheme="minorHAnsi" w:cstheme="minorHAnsi"/>
          <w:bCs/>
          <w:sz w:val="22"/>
          <w:szCs w:val="22"/>
          <w:lang w:val="es-BO"/>
        </w:rPr>
      </w:pPr>
      <w:r w:rsidRPr="0022531D">
        <w:rPr>
          <w:rFonts w:asciiTheme="minorHAnsi" w:hAnsiTheme="minorHAnsi" w:cstheme="minorHAnsi"/>
          <w:bCs/>
          <w:sz w:val="22"/>
          <w:szCs w:val="22"/>
          <w:lang w:val="es-BO"/>
        </w:rPr>
        <w:t>Coor</w:t>
      </w:r>
      <w:r w:rsidR="00E8444A" w:rsidRPr="0022531D">
        <w:rPr>
          <w:rFonts w:asciiTheme="minorHAnsi" w:hAnsiTheme="minorHAnsi" w:cstheme="minorHAnsi"/>
          <w:bCs/>
          <w:sz w:val="22"/>
          <w:szCs w:val="22"/>
          <w:lang w:val="es-BO"/>
        </w:rPr>
        <w:t>dinar las actividades con la organización</w:t>
      </w:r>
      <w:r w:rsidR="00E766C3" w:rsidRPr="0022531D">
        <w:rPr>
          <w:rFonts w:asciiTheme="minorHAnsi" w:hAnsiTheme="minorHAnsi" w:cstheme="minorHAnsi"/>
          <w:bCs/>
          <w:sz w:val="22"/>
          <w:szCs w:val="22"/>
          <w:lang w:val="es-BO"/>
        </w:rPr>
        <w:t>,</w:t>
      </w:r>
      <w:r w:rsidR="00E8444A" w:rsidRPr="0022531D">
        <w:rPr>
          <w:rFonts w:asciiTheme="minorHAnsi" w:hAnsiTheme="minorHAnsi" w:cstheme="minorHAnsi"/>
          <w:bCs/>
          <w:sz w:val="22"/>
          <w:szCs w:val="22"/>
          <w:lang w:val="es-BO"/>
        </w:rPr>
        <w:t xml:space="preserve"> los actores involucrados en el proyecto: CICOL, UTT, Gobiernos municipales e IBIF</w:t>
      </w:r>
    </w:p>
    <w:p w14:paraId="5DCBE31E" w14:textId="27D23564" w:rsidR="00F51B6B" w:rsidRPr="0022531D" w:rsidRDefault="001A2A81" w:rsidP="000B07ED">
      <w:pPr>
        <w:pStyle w:val="Prrafodelista"/>
        <w:numPr>
          <w:ilvl w:val="0"/>
          <w:numId w:val="2"/>
        </w:numPr>
        <w:autoSpaceDE w:val="0"/>
        <w:autoSpaceDN w:val="0"/>
        <w:adjustRightInd w:val="0"/>
        <w:spacing w:before="0" w:after="0"/>
        <w:jc w:val="both"/>
        <w:rPr>
          <w:rFonts w:asciiTheme="minorHAnsi" w:hAnsiTheme="minorHAnsi" w:cstheme="minorHAnsi"/>
          <w:bCs/>
          <w:sz w:val="22"/>
          <w:szCs w:val="22"/>
          <w:lang w:val="es-BO"/>
        </w:rPr>
      </w:pPr>
      <w:r w:rsidRPr="0022531D">
        <w:rPr>
          <w:rFonts w:asciiTheme="minorHAnsi" w:hAnsiTheme="minorHAnsi" w:cstheme="minorHAnsi"/>
          <w:bCs/>
          <w:sz w:val="22"/>
          <w:szCs w:val="22"/>
          <w:lang w:val="es-BO"/>
        </w:rPr>
        <w:t>Elaboración de</w:t>
      </w:r>
      <w:r w:rsidR="005537C6" w:rsidRPr="0022531D">
        <w:rPr>
          <w:rFonts w:asciiTheme="minorHAnsi" w:hAnsiTheme="minorHAnsi" w:cstheme="minorHAnsi"/>
          <w:bCs/>
          <w:sz w:val="22"/>
          <w:szCs w:val="22"/>
          <w:lang w:val="es-BO"/>
        </w:rPr>
        <w:t xml:space="preserve"> </w:t>
      </w:r>
      <w:r w:rsidRPr="0022531D">
        <w:rPr>
          <w:rFonts w:asciiTheme="minorHAnsi" w:hAnsiTheme="minorHAnsi" w:cstheme="minorHAnsi"/>
          <w:bCs/>
          <w:sz w:val="22"/>
          <w:szCs w:val="22"/>
          <w:lang w:val="es-BO"/>
        </w:rPr>
        <w:t>i</w:t>
      </w:r>
      <w:r w:rsidR="00965EE3" w:rsidRPr="0022531D">
        <w:rPr>
          <w:rFonts w:asciiTheme="minorHAnsi" w:hAnsiTheme="minorHAnsi" w:cstheme="minorHAnsi"/>
          <w:bCs/>
          <w:sz w:val="22"/>
          <w:szCs w:val="22"/>
          <w:lang w:val="es-BO"/>
        </w:rPr>
        <w:t xml:space="preserve">nformes técnicos </w:t>
      </w:r>
      <w:r w:rsidR="003908BF" w:rsidRPr="0022531D">
        <w:rPr>
          <w:rFonts w:asciiTheme="minorHAnsi" w:hAnsiTheme="minorHAnsi" w:cstheme="minorHAnsi"/>
          <w:bCs/>
          <w:sz w:val="22"/>
          <w:szCs w:val="22"/>
          <w:lang w:val="es-BO"/>
        </w:rPr>
        <w:t>descriptiv</w:t>
      </w:r>
      <w:r w:rsidR="000B6828" w:rsidRPr="0022531D">
        <w:rPr>
          <w:rFonts w:asciiTheme="minorHAnsi" w:hAnsiTheme="minorHAnsi" w:cstheme="minorHAnsi"/>
          <w:bCs/>
          <w:sz w:val="22"/>
          <w:szCs w:val="22"/>
          <w:lang w:val="es-BO"/>
        </w:rPr>
        <w:t>os</w:t>
      </w:r>
      <w:r w:rsidR="003908BF" w:rsidRPr="0022531D">
        <w:rPr>
          <w:rFonts w:asciiTheme="minorHAnsi" w:hAnsiTheme="minorHAnsi" w:cstheme="minorHAnsi"/>
          <w:bCs/>
          <w:sz w:val="22"/>
          <w:szCs w:val="22"/>
          <w:lang w:val="es-BO"/>
        </w:rPr>
        <w:t xml:space="preserve"> sobre la </w:t>
      </w:r>
      <w:r w:rsidR="00965EE3" w:rsidRPr="0022531D">
        <w:rPr>
          <w:rFonts w:asciiTheme="minorHAnsi" w:hAnsiTheme="minorHAnsi" w:cstheme="minorHAnsi"/>
          <w:bCs/>
          <w:sz w:val="22"/>
          <w:szCs w:val="22"/>
          <w:lang w:val="es-BO"/>
        </w:rPr>
        <w:t>ejecución de actividades</w:t>
      </w:r>
      <w:r w:rsidR="000B6828" w:rsidRPr="0022531D">
        <w:rPr>
          <w:rFonts w:asciiTheme="minorHAnsi" w:hAnsiTheme="minorHAnsi" w:cstheme="minorHAnsi"/>
          <w:bCs/>
          <w:sz w:val="22"/>
          <w:szCs w:val="22"/>
          <w:lang w:val="es-BO"/>
        </w:rPr>
        <w:t xml:space="preserve"> (informes de viajes, memorias de talleres, resúmenes para comunicación sobre las actividades). </w:t>
      </w:r>
    </w:p>
    <w:p w14:paraId="4E163A27" w14:textId="6120BB1F" w:rsidR="007B5FAA" w:rsidRPr="0022531D" w:rsidRDefault="007B5FAA" w:rsidP="000B07ED">
      <w:pPr>
        <w:pStyle w:val="Prrafodelista"/>
        <w:numPr>
          <w:ilvl w:val="0"/>
          <w:numId w:val="2"/>
        </w:numPr>
        <w:autoSpaceDE w:val="0"/>
        <w:autoSpaceDN w:val="0"/>
        <w:adjustRightInd w:val="0"/>
        <w:spacing w:before="0" w:after="0"/>
        <w:jc w:val="both"/>
        <w:rPr>
          <w:rFonts w:asciiTheme="minorHAnsi" w:hAnsiTheme="minorHAnsi" w:cstheme="minorHAnsi"/>
          <w:bCs/>
          <w:sz w:val="22"/>
          <w:szCs w:val="22"/>
          <w:lang w:val="es-BO"/>
        </w:rPr>
      </w:pPr>
      <w:r w:rsidRPr="0022531D">
        <w:rPr>
          <w:rFonts w:asciiTheme="minorHAnsi" w:hAnsiTheme="minorHAnsi" w:cstheme="minorHAnsi"/>
          <w:bCs/>
          <w:sz w:val="22"/>
          <w:szCs w:val="22"/>
          <w:lang w:val="es-BO"/>
        </w:rPr>
        <w:t>Solicitud, administración y descargos de recursos financieros, en conformidad a reglamentaciones internas de la institución.</w:t>
      </w:r>
    </w:p>
    <w:p w14:paraId="3294DA24" w14:textId="1F4C315F" w:rsidR="00780235" w:rsidRPr="0022531D" w:rsidRDefault="00780235" w:rsidP="000B07ED">
      <w:pPr>
        <w:pStyle w:val="Prrafodelista"/>
        <w:numPr>
          <w:ilvl w:val="0"/>
          <w:numId w:val="2"/>
        </w:numPr>
        <w:autoSpaceDE w:val="0"/>
        <w:autoSpaceDN w:val="0"/>
        <w:adjustRightInd w:val="0"/>
        <w:spacing w:before="0" w:after="0"/>
        <w:jc w:val="both"/>
        <w:rPr>
          <w:rFonts w:asciiTheme="minorHAnsi" w:hAnsiTheme="minorHAnsi" w:cstheme="minorHAnsi"/>
          <w:bCs/>
          <w:sz w:val="22"/>
          <w:szCs w:val="22"/>
          <w:lang w:val="es-BO"/>
        </w:rPr>
      </w:pPr>
      <w:r w:rsidRPr="0022531D">
        <w:rPr>
          <w:rFonts w:asciiTheme="minorHAnsi" w:hAnsiTheme="minorHAnsi" w:cstheme="minorHAnsi"/>
          <w:bCs/>
          <w:sz w:val="22"/>
          <w:szCs w:val="22"/>
          <w:lang w:val="es-BO"/>
        </w:rPr>
        <w:t xml:space="preserve">Participación activa en reuniones de revisión de avance de actividades. </w:t>
      </w:r>
    </w:p>
    <w:p w14:paraId="5A43503B" w14:textId="297E73AA" w:rsidR="003908BF" w:rsidRPr="0022531D" w:rsidRDefault="00E766C3" w:rsidP="000B07ED">
      <w:pPr>
        <w:numPr>
          <w:ilvl w:val="0"/>
          <w:numId w:val="2"/>
        </w:numPr>
        <w:spacing w:before="0" w:after="0" w:line="240" w:lineRule="auto"/>
        <w:jc w:val="both"/>
        <w:rPr>
          <w:rFonts w:asciiTheme="minorHAnsi" w:hAnsiTheme="minorHAnsi" w:cstheme="minorHAnsi"/>
          <w:bCs/>
          <w:color w:val="000000"/>
          <w:sz w:val="22"/>
          <w:szCs w:val="22"/>
          <w:lang w:val="es-ES" w:eastAsia="es-ES" w:bidi="ar-SA"/>
        </w:rPr>
      </w:pPr>
      <w:r w:rsidRPr="0022531D">
        <w:rPr>
          <w:rFonts w:asciiTheme="minorHAnsi" w:hAnsiTheme="minorHAnsi" w:cstheme="minorHAnsi"/>
          <w:bCs/>
          <w:color w:val="000000"/>
          <w:sz w:val="22"/>
          <w:szCs w:val="22"/>
          <w:lang w:val="es-ES" w:eastAsia="es-ES" w:bidi="ar-SA"/>
        </w:rPr>
        <w:t>Revisar y estar al tanto d</w:t>
      </w:r>
      <w:r w:rsidR="003908BF" w:rsidRPr="0022531D">
        <w:rPr>
          <w:rFonts w:asciiTheme="minorHAnsi" w:hAnsiTheme="minorHAnsi" w:cstheme="minorHAnsi"/>
          <w:bCs/>
          <w:color w:val="000000"/>
          <w:sz w:val="22"/>
          <w:szCs w:val="22"/>
          <w:lang w:val="es-ES" w:eastAsia="es-ES" w:bidi="ar-SA"/>
        </w:rPr>
        <w:t xml:space="preserve">e los procedimientos establecidos en el reglamento de uso de recursos naturales de la CICOL y de la UTT. </w:t>
      </w:r>
    </w:p>
    <w:p w14:paraId="66B94F51" w14:textId="726E32D3" w:rsidR="003908BF" w:rsidRPr="0022531D" w:rsidRDefault="003908BF" w:rsidP="000B07ED">
      <w:pPr>
        <w:numPr>
          <w:ilvl w:val="0"/>
          <w:numId w:val="2"/>
        </w:numPr>
        <w:spacing w:before="0" w:after="0" w:line="240" w:lineRule="auto"/>
        <w:jc w:val="both"/>
        <w:rPr>
          <w:rFonts w:asciiTheme="minorHAnsi" w:hAnsiTheme="minorHAnsi" w:cstheme="minorHAnsi"/>
          <w:bCs/>
          <w:color w:val="000000"/>
          <w:sz w:val="22"/>
          <w:szCs w:val="22"/>
          <w:lang w:val="es-ES" w:eastAsia="es-ES" w:bidi="ar-SA"/>
        </w:rPr>
      </w:pPr>
      <w:r w:rsidRPr="0022531D">
        <w:rPr>
          <w:rFonts w:asciiTheme="minorHAnsi" w:hAnsiTheme="minorHAnsi" w:cstheme="minorHAnsi"/>
          <w:bCs/>
          <w:color w:val="000000"/>
          <w:sz w:val="22"/>
          <w:szCs w:val="22"/>
          <w:lang w:val="es-ES" w:eastAsia="es-ES" w:bidi="ar-SA"/>
        </w:rPr>
        <w:lastRenderedPageBreak/>
        <w:t xml:space="preserve">Apoyar </w:t>
      </w:r>
      <w:r w:rsidR="009401E2" w:rsidRPr="0022531D">
        <w:rPr>
          <w:rFonts w:asciiTheme="minorHAnsi" w:hAnsiTheme="minorHAnsi" w:cstheme="minorHAnsi"/>
          <w:bCs/>
          <w:color w:val="000000"/>
          <w:sz w:val="22"/>
          <w:szCs w:val="22"/>
          <w:lang w:val="es-ES" w:eastAsia="es-ES" w:bidi="ar-SA"/>
        </w:rPr>
        <w:t xml:space="preserve">en la coordinación con </w:t>
      </w:r>
      <w:r w:rsidRPr="0022531D">
        <w:rPr>
          <w:rFonts w:asciiTheme="minorHAnsi" w:hAnsiTheme="minorHAnsi" w:cstheme="minorHAnsi"/>
          <w:bCs/>
          <w:color w:val="000000"/>
          <w:sz w:val="22"/>
          <w:szCs w:val="22"/>
          <w:lang w:val="es-ES" w:eastAsia="es-ES" w:bidi="ar-SA"/>
        </w:rPr>
        <w:t>CICOL en las reuniones semanales, plataformas institucionales, asamblea general, extraordinaria, etc.</w:t>
      </w:r>
    </w:p>
    <w:p w14:paraId="490EDD0E" w14:textId="44E63B00" w:rsidR="003908BF" w:rsidRPr="0022531D" w:rsidRDefault="003908BF" w:rsidP="000B07ED">
      <w:pPr>
        <w:pStyle w:val="Prrafodelista"/>
        <w:numPr>
          <w:ilvl w:val="0"/>
          <w:numId w:val="2"/>
        </w:numPr>
        <w:autoSpaceDE w:val="0"/>
        <w:autoSpaceDN w:val="0"/>
        <w:adjustRightInd w:val="0"/>
        <w:spacing w:before="0" w:after="0"/>
        <w:jc w:val="both"/>
        <w:rPr>
          <w:rFonts w:asciiTheme="minorHAnsi" w:hAnsiTheme="minorHAnsi" w:cstheme="minorHAnsi"/>
          <w:bCs/>
          <w:sz w:val="22"/>
          <w:szCs w:val="22"/>
          <w:lang w:val="es-BO"/>
        </w:rPr>
      </w:pPr>
      <w:r w:rsidRPr="0022531D">
        <w:rPr>
          <w:rFonts w:asciiTheme="minorHAnsi" w:hAnsiTheme="minorHAnsi" w:cstheme="minorHAnsi"/>
          <w:bCs/>
          <w:color w:val="000000"/>
          <w:sz w:val="22"/>
          <w:szCs w:val="22"/>
          <w:lang w:val="es-ES" w:eastAsia="es-ES" w:bidi="ar-SA"/>
        </w:rPr>
        <w:t xml:space="preserve">Rendir informe oral y escrito </w:t>
      </w:r>
      <w:r w:rsidR="00E766C3" w:rsidRPr="0022531D">
        <w:rPr>
          <w:rFonts w:asciiTheme="minorHAnsi" w:hAnsiTheme="minorHAnsi" w:cstheme="minorHAnsi"/>
          <w:bCs/>
          <w:color w:val="000000"/>
          <w:sz w:val="22"/>
          <w:szCs w:val="22"/>
          <w:lang w:val="es-ES" w:eastAsia="es-ES" w:bidi="ar-SA"/>
        </w:rPr>
        <w:t xml:space="preserve">al directorio de la CICOL </w:t>
      </w:r>
      <w:r w:rsidRPr="0022531D">
        <w:rPr>
          <w:rFonts w:asciiTheme="minorHAnsi" w:hAnsiTheme="minorHAnsi" w:cstheme="minorHAnsi"/>
          <w:bCs/>
          <w:color w:val="000000"/>
          <w:sz w:val="22"/>
          <w:szCs w:val="22"/>
          <w:lang w:val="es-ES" w:eastAsia="es-ES" w:bidi="ar-SA"/>
        </w:rPr>
        <w:t>cuando así se lo req</w:t>
      </w:r>
      <w:r w:rsidR="00E766C3" w:rsidRPr="0022531D">
        <w:rPr>
          <w:rFonts w:asciiTheme="minorHAnsi" w:hAnsiTheme="minorHAnsi" w:cstheme="minorHAnsi"/>
          <w:bCs/>
          <w:color w:val="000000"/>
          <w:sz w:val="22"/>
          <w:szCs w:val="22"/>
          <w:lang w:val="es-ES" w:eastAsia="es-ES" w:bidi="ar-SA"/>
        </w:rPr>
        <w:t>uiera</w:t>
      </w:r>
      <w:r w:rsidRPr="0022531D">
        <w:rPr>
          <w:rFonts w:asciiTheme="minorHAnsi" w:hAnsiTheme="minorHAnsi" w:cstheme="minorHAnsi"/>
          <w:bCs/>
          <w:color w:val="000000"/>
          <w:sz w:val="22"/>
          <w:szCs w:val="22"/>
          <w:lang w:val="es-ES" w:eastAsia="es-ES" w:bidi="ar-SA"/>
        </w:rPr>
        <w:t>.</w:t>
      </w:r>
    </w:p>
    <w:p w14:paraId="640A4D9B" w14:textId="0FC95B3E" w:rsidR="005E5FBD" w:rsidRPr="0022531D" w:rsidRDefault="005E5FBD" w:rsidP="000B07ED">
      <w:pPr>
        <w:pStyle w:val="Prrafodelista"/>
        <w:numPr>
          <w:ilvl w:val="0"/>
          <w:numId w:val="2"/>
        </w:numPr>
        <w:autoSpaceDE w:val="0"/>
        <w:autoSpaceDN w:val="0"/>
        <w:adjustRightInd w:val="0"/>
        <w:spacing w:before="0" w:after="0"/>
        <w:jc w:val="both"/>
        <w:rPr>
          <w:rFonts w:asciiTheme="minorHAnsi" w:hAnsiTheme="minorHAnsi" w:cstheme="minorHAnsi"/>
          <w:bCs/>
          <w:sz w:val="22"/>
          <w:szCs w:val="22"/>
          <w:lang w:val="es-BO"/>
        </w:rPr>
      </w:pPr>
      <w:r w:rsidRPr="0022531D">
        <w:rPr>
          <w:rFonts w:asciiTheme="minorHAnsi" w:hAnsiTheme="minorHAnsi" w:cstheme="minorHAnsi"/>
          <w:bCs/>
          <w:color w:val="000000"/>
          <w:sz w:val="22"/>
          <w:szCs w:val="22"/>
          <w:lang w:val="es-ES" w:eastAsia="es-ES" w:bidi="ar-SA"/>
        </w:rPr>
        <w:t xml:space="preserve">Participar en las capacitaciones brindadas por la institución IBIF. </w:t>
      </w:r>
    </w:p>
    <w:p w14:paraId="2A8F2D72" w14:textId="61128E3E" w:rsidR="00236505" w:rsidRPr="0022531D" w:rsidRDefault="00236505" w:rsidP="000B07ED">
      <w:pPr>
        <w:pStyle w:val="Prrafodelista"/>
        <w:numPr>
          <w:ilvl w:val="0"/>
          <w:numId w:val="2"/>
        </w:numPr>
        <w:autoSpaceDE w:val="0"/>
        <w:autoSpaceDN w:val="0"/>
        <w:adjustRightInd w:val="0"/>
        <w:spacing w:before="0" w:after="0"/>
        <w:jc w:val="both"/>
        <w:rPr>
          <w:rFonts w:asciiTheme="minorHAnsi" w:hAnsiTheme="minorHAnsi" w:cstheme="minorHAnsi"/>
          <w:bCs/>
          <w:sz w:val="22"/>
          <w:szCs w:val="22"/>
          <w:lang w:val="es-BO"/>
        </w:rPr>
      </w:pPr>
      <w:r w:rsidRPr="0022531D">
        <w:rPr>
          <w:rFonts w:asciiTheme="minorHAnsi" w:hAnsiTheme="minorHAnsi" w:cstheme="minorHAnsi"/>
          <w:bCs/>
          <w:color w:val="000000"/>
          <w:sz w:val="22"/>
          <w:szCs w:val="22"/>
          <w:lang w:val="es-ES" w:eastAsia="es-ES" w:bidi="ar-SA"/>
        </w:rPr>
        <w:t>Participar en eventos de coordinación y de intercambio de experiencias con otras organizaciones sociales o instituciones públicas.</w:t>
      </w:r>
    </w:p>
    <w:p w14:paraId="1FE7C71A" w14:textId="537CF7F6" w:rsidR="007F366E" w:rsidRPr="0022531D" w:rsidRDefault="007F366E" w:rsidP="000B07ED">
      <w:pPr>
        <w:pStyle w:val="Prrafodelista"/>
        <w:numPr>
          <w:ilvl w:val="0"/>
          <w:numId w:val="2"/>
        </w:numPr>
        <w:autoSpaceDE w:val="0"/>
        <w:autoSpaceDN w:val="0"/>
        <w:adjustRightInd w:val="0"/>
        <w:spacing w:before="0" w:after="0"/>
        <w:jc w:val="both"/>
        <w:rPr>
          <w:rFonts w:asciiTheme="minorHAnsi" w:hAnsiTheme="minorHAnsi" w:cstheme="minorHAnsi"/>
          <w:bCs/>
          <w:sz w:val="22"/>
          <w:szCs w:val="22"/>
          <w:lang w:val="es-BO"/>
        </w:rPr>
      </w:pPr>
      <w:r w:rsidRPr="0022531D">
        <w:rPr>
          <w:rFonts w:asciiTheme="minorHAnsi" w:hAnsiTheme="minorHAnsi" w:cstheme="minorHAnsi"/>
          <w:bCs/>
          <w:color w:val="000000"/>
          <w:sz w:val="22"/>
          <w:szCs w:val="22"/>
          <w:lang w:val="es-ES" w:eastAsia="es-ES" w:bidi="ar-SA"/>
        </w:rPr>
        <w:t xml:space="preserve">Apoyar al IBIF en la coordinación de actividades con la CICOL y comunidades. </w:t>
      </w:r>
    </w:p>
    <w:p w14:paraId="124A2B7D" w14:textId="77777777" w:rsidR="009304E1" w:rsidRPr="0022531D" w:rsidRDefault="009304E1" w:rsidP="00943C12">
      <w:pPr>
        <w:pStyle w:val="Prrafodelista"/>
        <w:autoSpaceDE w:val="0"/>
        <w:autoSpaceDN w:val="0"/>
        <w:adjustRightInd w:val="0"/>
        <w:spacing w:before="0" w:after="0"/>
        <w:ind w:left="1068"/>
        <w:jc w:val="both"/>
        <w:rPr>
          <w:rFonts w:asciiTheme="minorHAnsi" w:hAnsiTheme="minorHAnsi" w:cstheme="minorHAnsi"/>
          <w:bCs/>
          <w:sz w:val="22"/>
          <w:szCs w:val="22"/>
          <w:lang w:val="es-BO"/>
        </w:rPr>
      </w:pPr>
    </w:p>
    <w:p w14:paraId="25427189" w14:textId="2E089AE7" w:rsidR="005B5820" w:rsidRPr="0022531D" w:rsidRDefault="00B1468A" w:rsidP="00943C12">
      <w:pPr>
        <w:pStyle w:val="Prrafodelista"/>
        <w:numPr>
          <w:ilvl w:val="0"/>
          <w:numId w:val="1"/>
        </w:numPr>
        <w:autoSpaceDE w:val="0"/>
        <w:autoSpaceDN w:val="0"/>
        <w:adjustRightInd w:val="0"/>
        <w:spacing w:before="0" w:after="0"/>
        <w:jc w:val="both"/>
        <w:rPr>
          <w:rFonts w:asciiTheme="minorHAnsi" w:hAnsiTheme="minorHAnsi" w:cstheme="minorHAnsi"/>
          <w:b/>
          <w:bCs/>
          <w:sz w:val="22"/>
          <w:szCs w:val="22"/>
          <w:lang w:val="es-BO"/>
        </w:rPr>
      </w:pPr>
      <w:r w:rsidRPr="0022531D">
        <w:rPr>
          <w:rFonts w:asciiTheme="minorHAnsi" w:hAnsiTheme="minorHAnsi" w:cstheme="minorHAnsi"/>
          <w:b/>
          <w:bCs/>
          <w:sz w:val="22"/>
          <w:szCs w:val="22"/>
          <w:lang w:val="es-BO"/>
        </w:rPr>
        <w:t xml:space="preserve">PRODUCTOS / ENTREGABLES </w:t>
      </w:r>
    </w:p>
    <w:p w14:paraId="428E86B3" w14:textId="5134BDF3" w:rsidR="002047A1" w:rsidRPr="0022531D" w:rsidRDefault="00FC47E0" w:rsidP="00FC47E0">
      <w:pPr>
        <w:pStyle w:val="NormalWeb"/>
        <w:spacing w:line="276" w:lineRule="auto"/>
        <w:jc w:val="both"/>
        <w:rPr>
          <w:rStyle w:val="Textoennegrita"/>
          <w:rFonts w:asciiTheme="minorHAnsi" w:hAnsiTheme="minorHAnsi" w:cstheme="minorHAnsi"/>
          <w:sz w:val="22"/>
          <w:szCs w:val="22"/>
        </w:rPr>
      </w:pPr>
      <w:r w:rsidRPr="0022531D">
        <w:rPr>
          <w:rStyle w:val="Textoennegrita"/>
          <w:rFonts w:asciiTheme="minorHAnsi" w:hAnsiTheme="minorHAnsi" w:cstheme="minorHAnsi"/>
          <w:sz w:val="22"/>
          <w:szCs w:val="22"/>
        </w:rPr>
        <w:t>Producto 1:</w:t>
      </w:r>
      <w:r w:rsidR="002047A1" w:rsidRPr="0022531D">
        <w:rPr>
          <w:rStyle w:val="Textoennegrita"/>
          <w:rFonts w:asciiTheme="minorHAnsi" w:hAnsiTheme="minorHAnsi" w:cstheme="minorHAnsi"/>
          <w:sz w:val="22"/>
          <w:szCs w:val="22"/>
        </w:rPr>
        <w:t xml:space="preserve"> </w:t>
      </w:r>
      <w:r w:rsidR="002047A1" w:rsidRPr="0022531D">
        <w:rPr>
          <w:rStyle w:val="Textoennegrita"/>
          <w:rFonts w:asciiTheme="minorHAnsi" w:hAnsiTheme="minorHAnsi" w:cstheme="minorHAnsi"/>
          <w:b w:val="0"/>
          <w:bCs w:val="0"/>
          <w:sz w:val="22"/>
          <w:szCs w:val="22"/>
        </w:rPr>
        <w:t>Plan de Trabajo que incluye productos, actividades y metodologías.</w:t>
      </w:r>
      <w:r w:rsidR="002047A1" w:rsidRPr="0022531D">
        <w:rPr>
          <w:rStyle w:val="Textoennegrita"/>
          <w:rFonts w:asciiTheme="minorHAnsi" w:hAnsiTheme="minorHAnsi" w:cstheme="minorHAnsi"/>
          <w:sz w:val="22"/>
          <w:szCs w:val="22"/>
        </w:rPr>
        <w:t xml:space="preserve"> </w:t>
      </w:r>
    </w:p>
    <w:p w14:paraId="1529CB70" w14:textId="6162D414" w:rsidR="00FC47E0" w:rsidRPr="0022531D" w:rsidRDefault="002047A1" w:rsidP="00FC47E0">
      <w:pPr>
        <w:pStyle w:val="NormalWeb"/>
        <w:spacing w:line="276" w:lineRule="auto"/>
        <w:jc w:val="both"/>
        <w:rPr>
          <w:rFonts w:asciiTheme="minorHAnsi" w:hAnsiTheme="minorHAnsi" w:cstheme="minorHAnsi"/>
          <w:sz w:val="22"/>
          <w:szCs w:val="22"/>
        </w:rPr>
      </w:pPr>
      <w:r w:rsidRPr="0022531D">
        <w:rPr>
          <w:rFonts w:asciiTheme="minorHAnsi" w:hAnsiTheme="minorHAnsi" w:cstheme="minorHAnsi"/>
          <w:b/>
          <w:bCs/>
          <w:sz w:val="22"/>
          <w:szCs w:val="22"/>
        </w:rPr>
        <w:t>Producto 2:</w:t>
      </w:r>
      <w:r w:rsidR="00FC47E0" w:rsidRPr="0022531D">
        <w:rPr>
          <w:rFonts w:asciiTheme="minorHAnsi" w:hAnsiTheme="minorHAnsi" w:cstheme="minorHAnsi"/>
          <w:sz w:val="22"/>
          <w:szCs w:val="22"/>
        </w:rPr>
        <w:t xml:space="preserve"> Informe diagnóstico de capacidades de la UTT y monitores territoriales, incluyendo análisis del sistema actual de monitoreo y plan de fortalecimiento priorizado. </w:t>
      </w:r>
    </w:p>
    <w:p w14:paraId="46F9BCBA" w14:textId="65A069E6" w:rsidR="00FC47E0" w:rsidRPr="0022531D" w:rsidRDefault="00FC47E0" w:rsidP="00FC47E0">
      <w:pPr>
        <w:pStyle w:val="NormalWeb"/>
        <w:spacing w:line="276" w:lineRule="auto"/>
        <w:jc w:val="both"/>
        <w:rPr>
          <w:rFonts w:asciiTheme="minorHAnsi" w:hAnsiTheme="minorHAnsi" w:cstheme="minorHAnsi"/>
          <w:sz w:val="22"/>
          <w:szCs w:val="22"/>
        </w:rPr>
      </w:pPr>
      <w:r w:rsidRPr="0022531D">
        <w:rPr>
          <w:rStyle w:val="Textoennegrita"/>
          <w:rFonts w:asciiTheme="minorHAnsi" w:hAnsiTheme="minorHAnsi" w:cstheme="minorHAnsi"/>
          <w:sz w:val="22"/>
          <w:szCs w:val="22"/>
        </w:rPr>
        <w:t xml:space="preserve">Producto </w:t>
      </w:r>
      <w:r w:rsidR="002047A1" w:rsidRPr="0022531D">
        <w:rPr>
          <w:rStyle w:val="Textoennegrita"/>
          <w:rFonts w:asciiTheme="minorHAnsi" w:hAnsiTheme="minorHAnsi" w:cstheme="minorHAnsi"/>
          <w:sz w:val="22"/>
          <w:szCs w:val="22"/>
        </w:rPr>
        <w:t>3</w:t>
      </w:r>
      <w:r w:rsidRPr="0022531D">
        <w:rPr>
          <w:rStyle w:val="Textoennegrita"/>
          <w:rFonts w:asciiTheme="minorHAnsi" w:hAnsiTheme="minorHAnsi" w:cstheme="minorHAnsi"/>
          <w:sz w:val="22"/>
          <w:szCs w:val="22"/>
        </w:rPr>
        <w:t>:</w:t>
      </w:r>
      <w:r w:rsidRPr="0022531D">
        <w:rPr>
          <w:rFonts w:asciiTheme="minorHAnsi" w:hAnsiTheme="minorHAnsi" w:cstheme="minorHAnsi"/>
          <w:sz w:val="22"/>
          <w:szCs w:val="22"/>
        </w:rPr>
        <w:t xml:space="preserve"> Programa de Formación en Monitoreo Territorial diseñado, incluyendo materiales, reportes de capacitación y evaluación de participantes.</w:t>
      </w:r>
    </w:p>
    <w:p w14:paraId="44429533" w14:textId="217A20DE" w:rsidR="00FC47E0" w:rsidRPr="0022531D" w:rsidRDefault="00FC47E0" w:rsidP="00FC47E0">
      <w:pPr>
        <w:pStyle w:val="NormalWeb"/>
        <w:spacing w:line="276" w:lineRule="auto"/>
        <w:jc w:val="both"/>
        <w:rPr>
          <w:rFonts w:asciiTheme="minorHAnsi" w:hAnsiTheme="minorHAnsi" w:cstheme="minorHAnsi"/>
          <w:sz w:val="22"/>
          <w:szCs w:val="22"/>
        </w:rPr>
      </w:pPr>
      <w:r w:rsidRPr="0022531D">
        <w:rPr>
          <w:rStyle w:val="Textoennegrita"/>
          <w:rFonts w:asciiTheme="minorHAnsi" w:hAnsiTheme="minorHAnsi" w:cstheme="minorHAnsi"/>
          <w:sz w:val="22"/>
          <w:szCs w:val="22"/>
        </w:rPr>
        <w:t xml:space="preserve">Producto </w:t>
      </w:r>
      <w:r w:rsidR="002047A1" w:rsidRPr="0022531D">
        <w:rPr>
          <w:rStyle w:val="Textoennegrita"/>
          <w:rFonts w:asciiTheme="minorHAnsi" w:hAnsiTheme="minorHAnsi" w:cstheme="minorHAnsi"/>
          <w:sz w:val="22"/>
          <w:szCs w:val="22"/>
        </w:rPr>
        <w:t>4</w:t>
      </w:r>
      <w:r w:rsidRPr="0022531D">
        <w:rPr>
          <w:rStyle w:val="Textoennegrita"/>
          <w:rFonts w:asciiTheme="minorHAnsi" w:hAnsiTheme="minorHAnsi" w:cstheme="minorHAnsi"/>
          <w:sz w:val="22"/>
          <w:szCs w:val="22"/>
        </w:rPr>
        <w:t>:</w:t>
      </w:r>
      <w:r w:rsidRPr="0022531D">
        <w:rPr>
          <w:rFonts w:asciiTheme="minorHAnsi" w:hAnsiTheme="minorHAnsi" w:cstheme="minorHAnsi"/>
          <w:sz w:val="22"/>
          <w:szCs w:val="22"/>
        </w:rPr>
        <w:t xml:space="preserve"> </w:t>
      </w:r>
      <w:r w:rsidR="002047A1" w:rsidRPr="0022531D">
        <w:rPr>
          <w:rFonts w:asciiTheme="minorHAnsi" w:hAnsiTheme="minorHAnsi" w:cstheme="minorHAnsi"/>
          <w:sz w:val="22"/>
          <w:szCs w:val="22"/>
        </w:rPr>
        <w:t xml:space="preserve">Informe de asistencia técnica y acompañamiento al monitoreo territorial y </w:t>
      </w:r>
      <w:r w:rsidR="000B6828" w:rsidRPr="0022531D">
        <w:rPr>
          <w:rFonts w:asciiTheme="minorHAnsi" w:hAnsiTheme="minorHAnsi" w:cstheme="minorHAnsi"/>
          <w:sz w:val="22"/>
          <w:szCs w:val="22"/>
        </w:rPr>
        <w:t xml:space="preserve">a la implementación del </w:t>
      </w:r>
      <w:r w:rsidR="002047A1" w:rsidRPr="0022531D">
        <w:rPr>
          <w:rFonts w:asciiTheme="minorHAnsi" w:hAnsiTheme="minorHAnsi" w:cstheme="minorHAnsi"/>
          <w:sz w:val="22"/>
          <w:szCs w:val="22"/>
        </w:rPr>
        <w:t>programa de formación en monitoreo territorial, que incluye reportes de capacitación y evaluación de participantes.</w:t>
      </w:r>
    </w:p>
    <w:p w14:paraId="7730E177" w14:textId="545A939C" w:rsidR="00FC47E0" w:rsidRPr="0022531D" w:rsidRDefault="00FC47E0" w:rsidP="00FC47E0">
      <w:pPr>
        <w:pStyle w:val="NormalWeb"/>
        <w:spacing w:line="276" w:lineRule="auto"/>
        <w:jc w:val="both"/>
        <w:rPr>
          <w:rFonts w:asciiTheme="minorHAnsi" w:hAnsiTheme="minorHAnsi" w:cstheme="minorHAnsi"/>
          <w:sz w:val="22"/>
          <w:szCs w:val="22"/>
        </w:rPr>
      </w:pPr>
      <w:r w:rsidRPr="0022531D">
        <w:rPr>
          <w:rStyle w:val="Textoennegrita"/>
          <w:rFonts w:asciiTheme="minorHAnsi" w:hAnsiTheme="minorHAnsi" w:cstheme="minorHAnsi"/>
          <w:sz w:val="22"/>
          <w:szCs w:val="22"/>
        </w:rPr>
        <w:t xml:space="preserve">Producto </w:t>
      </w:r>
      <w:r w:rsidR="002047A1" w:rsidRPr="0022531D">
        <w:rPr>
          <w:rStyle w:val="Textoennegrita"/>
          <w:rFonts w:asciiTheme="minorHAnsi" w:hAnsiTheme="minorHAnsi" w:cstheme="minorHAnsi"/>
          <w:sz w:val="22"/>
          <w:szCs w:val="22"/>
        </w:rPr>
        <w:t>5</w:t>
      </w:r>
      <w:r w:rsidRPr="0022531D">
        <w:rPr>
          <w:rStyle w:val="Textoennegrita"/>
          <w:rFonts w:asciiTheme="minorHAnsi" w:hAnsiTheme="minorHAnsi" w:cstheme="minorHAnsi"/>
          <w:sz w:val="22"/>
          <w:szCs w:val="22"/>
        </w:rPr>
        <w:t>:</w:t>
      </w:r>
      <w:r w:rsidRPr="0022531D">
        <w:rPr>
          <w:rFonts w:asciiTheme="minorHAnsi" w:hAnsiTheme="minorHAnsi" w:cstheme="minorHAnsi"/>
          <w:sz w:val="22"/>
          <w:szCs w:val="22"/>
        </w:rPr>
        <w:t xml:space="preserve"> </w:t>
      </w:r>
      <w:r w:rsidR="002047A1" w:rsidRPr="0022531D">
        <w:rPr>
          <w:rFonts w:asciiTheme="minorHAnsi" w:hAnsiTheme="minorHAnsi" w:cstheme="minorHAnsi"/>
          <w:sz w:val="22"/>
          <w:szCs w:val="22"/>
        </w:rPr>
        <w:t xml:space="preserve">Informe técnico de seguimiento al diseño e implementación de plataforma digital (visor) de monitoreo territorial y </w:t>
      </w:r>
      <w:r w:rsidR="000B6828" w:rsidRPr="0022531D">
        <w:rPr>
          <w:rFonts w:asciiTheme="minorHAnsi" w:hAnsiTheme="minorHAnsi" w:cstheme="minorHAnsi"/>
          <w:sz w:val="22"/>
          <w:szCs w:val="22"/>
        </w:rPr>
        <w:t xml:space="preserve">proceso de </w:t>
      </w:r>
      <w:r w:rsidR="002047A1" w:rsidRPr="0022531D">
        <w:rPr>
          <w:rFonts w:asciiTheme="minorHAnsi" w:hAnsiTheme="minorHAnsi" w:cstheme="minorHAnsi"/>
          <w:sz w:val="22"/>
          <w:szCs w:val="22"/>
        </w:rPr>
        <w:t>capacitación de usuarios del territorio (UTT, Monitores, otros).</w:t>
      </w:r>
    </w:p>
    <w:p w14:paraId="09C3764F" w14:textId="1A9B4A39" w:rsidR="001752A1" w:rsidRPr="0022531D" w:rsidRDefault="00B1468A" w:rsidP="00943C12">
      <w:pPr>
        <w:pStyle w:val="Prrafodelista"/>
        <w:numPr>
          <w:ilvl w:val="0"/>
          <w:numId w:val="1"/>
        </w:numPr>
        <w:autoSpaceDE w:val="0"/>
        <w:autoSpaceDN w:val="0"/>
        <w:adjustRightInd w:val="0"/>
        <w:spacing w:before="0" w:after="0"/>
        <w:jc w:val="both"/>
        <w:rPr>
          <w:rFonts w:asciiTheme="minorHAnsi" w:hAnsiTheme="minorHAnsi" w:cstheme="minorHAnsi"/>
          <w:b/>
          <w:bCs/>
          <w:sz w:val="22"/>
          <w:szCs w:val="22"/>
          <w:lang w:val="es-BO"/>
        </w:rPr>
      </w:pPr>
      <w:r w:rsidRPr="0022531D">
        <w:rPr>
          <w:rFonts w:asciiTheme="minorHAnsi" w:hAnsiTheme="minorHAnsi" w:cstheme="minorHAnsi"/>
          <w:b/>
          <w:bCs/>
          <w:sz w:val="22"/>
          <w:szCs w:val="22"/>
          <w:lang w:val="es-BO"/>
        </w:rPr>
        <w:t>PERFIL REQUERIDO. –</w:t>
      </w:r>
    </w:p>
    <w:p w14:paraId="2C7D864F" w14:textId="3B4098EA" w:rsidR="0077575B" w:rsidRPr="0022531D" w:rsidRDefault="0077575B" w:rsidP="0043074D">
      <w:pPr>
        <w:rPr>
          <w:rFonts w:asciiTheme="minorHAnsi" w:hAnsiTheme="minorHAnsi" w:cstheme="minorHAnsi"/>
          <w:sz w:val="22"/>
          <w:szCs w:val="22"/>
          <w:lang w:val="es-BO" w:eastAsia="es-BO" w:bidi="ar-SA"/>
        </w:rPr>
      </w:pPr>
      <w:proofErr w:type="spellStart"/>
      <w:r w:rsidRPr="0022531D">
        <w:rPr>
          <w:rStyle w:val="Textoennegrita"/>
          <w:rFonts w:asciiTheme="minorHAnsi" w:hAnsiTheme="minorHAnsi" w:cstheme="minorHAnsi"/>
          <w:b w:val="0"/>
          <w:bCs w:val="0"/>
          <w:sz w:val="22"/>
          <w:szCs w:val="22"/>
        </w:rPr>
        <w:t>Experiencia</w:t>
      </w:r>
      <w:proofErr w:type="spellEnd"/>
      <w:r w:rsidRPr="0022531D">
        <w:rPr>
          <w:rStyle w:val="Textoennegrita"/>
          <w:rFonts w:asciiTheme="minorHAnsi" w:hAnsiTheme="minorHAnsi" w:cstheme="minorHAnsi"/>
          <w:b w:val="0"/>
          <w:bCs w:val="0"/>
          <w:sz w:val="22"/>
          <w:szCs w:val="22"/>
        </w:rPr>
        <w:t>:</w:t>
      </w:r>
    </w:p>
    <w:p w14:paraId="4CB3D0CB" w14:textId="31F4F49A" w:rsidR="00FC47E0" w:rsidRPr="0022531D" w:rsidRDefault="00FC47E0" w:rsidP="000B6828">
      <w:pPr>
        <w:pStyle w:val="Prrafodelista"/>
        <w:numPr>
          <w:ilvl w:val="0"/>
          <w:numId w:val="18"/>
        </w:numPr>
        <w:spacing w:before="0" w:after="0" w:line="240" w:lineRule="auto"/>
        <w:rPr>
          <w:rFonts w:asciiTheme="minorHAnsi" w:hAnsiTheme="minorHAnsi" w:cstheme="minorHAnsi"/>
          <w:sz w:val="22"/>
          <w:szCs w:val="22"/>
          <w:lang w:val="es-BO" w:eastAsia="es-BO" w:bidi="ar-SA"/>
        </w:rPr>
      </w:pPr>
      <w:r w:rsidRPr="0022531D">
        <w:rPr>
          <w:rFonts w:asciiTheme="minorHAnsi" w:hAnsiTheme="minorHAnsi" w:cstheme="minorHAnsi"/>
          <w:sz w:val="22"/>
          <w:szCs w:val="22"/>
          <w:lang w:val="es-BO"/>
        </w:rPr>
        <w:t xml:space="preserve">Profesional en Ingeniería Forestal, Geografía, Recursos Naturales, Ciencias Ambientales o carreras afines. </w:t>
      </w:r>
    </w:p>
    <w:p w14:paraId="295DD716" w14:textId="32C0C5C4" w:rsidR="00FC47E0" w:rsidRPr="0022531D" w:rsidRDefault="00FC47E0" w:rsidP="000B6828">
      <w:pPr>
        <w:pStyle w:val="Prrafodelista"/>
        <w:numPr>
          <w:ilvl w:val="0"/>
          <w:numId w:val="18"/>
        </w:numPr>
        <w:rPr>
          <w:rFonts w:asciiTheme="minorHAnsi" w:hAnsiTheme="minorHAnsi" w:cstheme="minorHAnsi"/>
          <w:sz w:val="22"/>
          <w:szCs w:val="22"/>
          <w:lang w:val="es-BO"/>
        </w:rPr>
      </w:pPr>
      <w:r w:rsidRPr="0022531D">
        <w:rPr>
          <w:rFonts w:asciiTheme="minorHAnsi" w:hAnsiTheme="minorHAnsi" w:cstheme="minorHAnsi"/>
          <w:sz w:val="22"/>
          <w:szCs w:val="22"/>
          <w:lang w:val="es-BO"/>
        </w:rPr>
        <w:t xml:space="preserve">Experiencia mínima de 5 años en monitoreo territorial, SIG, gestión territorial indígena o monitoreo comunitario. </w:t>
      </w:r>
    </w:p>
    <w:p w14:paraId="10112A95" w14:textId="57DF1031" w:rsidR="00FC47E0" w:rsidRPr="0022531D" w:rsidRDefault="00FC47E0" w:rsidP="000B6828">
      <w:pPr>
        <w:pStyle w:val="Prrafodelista"/>
        <w:numPr>
          <w:ilvl w:val="0"/>
          <w:numId w:val="18"/>
        </w:numPr>
        <w:rPr>
          <w:rFonts w:asciiTheme="minorHAnsi" w:hAnsiTheme="minorHAnsi" w:cstheme="minorHAnsi"/>
          <w:sz w:val="22"/>
          <w:szCs w:val="22"/>
          <w:lang w:val="es-BO"/>
        </w:rPr>
      </w:pPr>
      <w:r w:rsidRPr="0022531D">
        <w:rPr>
          <w:rFonts w:asciiTheme="minorHAnsi" w:hAnsiTheme="minorHAnsi" w:cstheme="minorHAnsi"/>
          <w:sz w:val="22"/>
          <w:szCs w:val="22"/>
          <w:lang w:val="es-BO"/>
        </w:rPr>
        <w:t xml:space="preserve">Experiencia en fortalecimiento de capacidades y facilitación de procesos participativos. </w:t>
      </w:r>
    </w:p>
    <w:p w14:paraId="7D9B4375" w14:textId="62FE4BCF" w:rsidR="00FC47E0" w:rsidRPr="0022531D" w:rsidRDefault="00FC47E0" w:rsidP="000B6828">
      <w:pPr>
        <w:pStyle w:val="Prrafodelista"/>
        <w:numPr>
          <w:ilvl w:val="0"/>
          <w:numId w:val="18"/>
        </w:numPr>
        <w:rPr>
          <w:rFonts w:asciiTheme="minorHAnsi" w:hAnsiTheme="minorHAnsi" w:cstheme="minorHAnsi"/>
          <w:sz w:val="22"/>
          <w:szCs w:val="22"/>
          <w:lang w:val="es-BO"/>
        </w:rPr>
      </w:pPr>
      <w:r w:rsidRPr="0022531D">
        <w:rPr>
          <w:rFonts w:asciiTheme="minorHAnsi" w:hAnsiTheme="minorHAnsi" w:cstheme="minorHAnsi"/>
          <w:sz w:val="22"/>
          <w:szCs w:val="22"/>
          <w:lang w:val="es-BO"/>
        </w:rPr>
        <w:t xml:space="preserve">Conocimiento en manejo de plataformas digitales / bases de datos geoespaciales. </w:t>
      </w:r>
    </w:p>
    <w:p w14:paraId="70AF7B96" w14:textId="6C384D25" w:rsidR="00FC47E0" w:rsidRPr="0022531D" w:rsidRDefault="00FC47E0" w:rsidP="000B6828">
      <w:pPr>
        <w:pStyle w:val="Prrafodelista"/>
        <w:numPr>
          <w:ilvl w:val="0"/>
          <w:numId w:val="18"/>
        </w:numPr>
        <w:rPr>
          <w:rStyle w:val="Textoennegrita"/>
          <w:rFonts w:asciiTheme="minorHAnsi" w:hAnsiTheme="minorHAnsi" w:cstheme="minorHAnsi"/>
          <w:b w:val="0"/>
          <w:bCs w:val="0"/>
          <w:sz w:val="22"/>
          <w:szCs w:val="22"/>
          <w:lang w:val="es-BO"/>
        </w:rPr>
      </w:pPr>
      <w:r w:rsidRPr="0022531D">
        <w:rPr>
          <w:rFonts w:asciiTheme="minorHAnsi" w:hAnsiTheme="minorHAnsi" w:cstheme="minorHAnsi"/>
          <w:sz w:val="22"/>
          <w:szCs w:val="22"/>
          <w:lang w:val="es-BO"/>
        </w:rPr>
        <w:t>Experiencia de trabajo con pueblos indígenas y estructuras de gobernanza territorial.</w:t>
      </w:r>
      <w:r w:rsidRPr="0022531D">
        <w:rPr>
          <w:rStyle w:val="Textoennegrita"/>
          <w:rFonts w:asciiTheme="minorHAnsi" w:hAnsiTheme="minorHAnsi" w:cstheme="minorHAnsi"/>
          <w:b w:val="0"/>
          <w:bCs w:val="0"/>
          <w:sz w:val="22"/>
          <w:szCs w:val="22"/>
          <w:lang w:val="es-BO"/>
        </w:rPr>
        <w:t xml:space="preserve"> </w:t>
      </w:r>
    </w:p>
    <w:p w14:paraId="48475E31" w14:textId="61C57F3F" w:rsidR="0077575B" w:rsidRPr="0022531D" w:rsidRDefault="0077575B" w:rsidP="00FC47E0">
      <w:pPr>
        <w:rPr>
          <w:rFonts w:asciiTheme="minorHAnsi" w:hAnsiTheme="minorHAnsi" w:cstheme="minorHAnsi"/>
          <w:sz w:val="22"/>
          <w:szCs w:val="22"/>
        </w:rPr>
      </w:pPr>
      <w:proofErr w:type="spellStart"/>
      <w:r w:rsidRPr="0022531D">
        <w:rPr>
          <w:rStyle w:val="Textoennegrita"/>
          <w:rFonts w:asciiTheme="minorHAnsi" w:hAnsiTheme="minorHAnsi" w:cstheme="minorHAnsi"/>
          <w:b w:val="0"/>
          <w:bCs w:val="0"/>
          <w:sz w:val="22"/>
          <w:szCs w:val="22"/>
        </w:rPr>
        <w:t>Habilidades</w:t>
      </w:r>
      <w:proofErr w:type="spellEnd"/>
      <w:r w:rsidRPr="0022531D">
        <w:rPr>
          <w:rStyle w:val="Textoennegrita"/>
          <w:rFonts w:asciiTheme="minorHAnsi" w:hAnsiTheme="minorHAnsi" w:cstheme="minorHAnsi"/>
          <w:b w:val="0"/>
          <w:bCs w:val="0"/>
          <w:sz w:val="22"/>
          <w:szCs w:val="22"/>
        </w:rPr>
        <w:t xml:space="preserve"> </w:t>
      </w:r>
      <w:proofErr w:type="spellStart"/>
      <w:r w:rsidRPr="0022531D">
        <w:rPr>
          <w:rStyle w:val="Textoennegrita"/>
          <w:rFonts w:asciiTheme="minorHAnsi" w:hAnsiTheme="minorHAnsi" w:cstheme="minorHAnsi"/>
          <w:b w:val="0"/>
          <w:bCs w:val="0"/>
          <w:sz w:val="22"/>
          <w:szCs w:val="22"/>
        </w:rPr>
        <w:t>requeridas</w:t>
      </w:r>
      <w:proofErr w:type="spellEnd"/>
      <w:r w:rsidRPr="0022531D">
        <w:rPr>
          <w:rStyle w:val="Textoennegrita"/>
          <w:rFonts w:asciiTheme="minorHAnsi" w:hAnsiTheme="minorHAnsi" w:cstheme="minorHAnsi"/>
          <w:b w:val="0"/>
          <w:bCs w:val="0"/>
          <w:sz w:val="22"/>
          <w:szCs w:val="22"/>
        </w:rPr>
        <w:t>:</w:t>
      </w:r>
    </w:p>
    <w:p w14:paraId="74F55F6E" w14:textId="77777777" w:rsidR="0077575B" w:rsidRPr="0022531D" w:rsidRDefault="0077575B" w:rsidP="000B6828">
      <w:pPr>
        <w:pStyle w:val="NormalWeb"/>
        <w:numPr>
          <w:ilvl w:val="0"/>
          <w:numId w:val="19"/>
        </w:numPr>
        <w:spacing w:line="276" w:lineRule="auto"/>
        <w:jc w:val="both"/>
        <w:rPr>
          <w:rFonts w:asciiTheme="minorHAnsi" w:hAnsiTheme="minorHAnsi" w:cstheme="minorHAnsi"/>
          <w:sz w:val="22"/>
          <w:szCs w:val="22"/>
        </w:rPr>
      </w:pPr>
      <w:r w:rsidRPr="0022531D">
        <w:rPr>
          <w:rFonts w:asciiTheme="minorHAnsi" w:hAnsiTheme="minorHAnsi" w:cstheme="minorHAnsi"/>
          <w:sz w:val="22"/>
          <w:szCs w:val="22"/>
        </w:rPr>
        <w:t xml:space="preserve">Capacidad para trabajar de manera </w:t>
      </w:r>
      <w:r w:rsidRPr="0022531D">
        <w:rPr>
          <w:rStyle w:val="Textoennegrita"/>
          <w:rFonts w:asciiTheme="minorHAnsi" w:hAnsiTheme="minorHAnsi" w:cstheme="minorHAnsi"/>
          <w:sz w:val="22"/>
          <w:szCs w:val="22"/>
        </w:rPr>
        <w:t>participativa y respetuosa</w:t>
      </w:r>
      <w:r w:rsidRPr="0022531D">
        <w:rPr>
          <w:rFonts w:asciiTheme="minorHAnsi" w:hAnsiTheme="minorHAnsi" w:cstheme="minorHAnsi"/>
          <w:sz w:val="22"/>
          <w:szCs w:val="22"/>
        </w:rPr>
        <w:t xml:space="preserve"> con comunidades indígenas, promoviendo el diálogo intercultural.</w:t>
      </w:r>
    </w:p>
    <w:p w14:paraId="3021756B" w14:textId="68EFB64F" w:rsidR="0077575B" w:rsidRPr="0022531D" w:rsidRDefault="0077575B" w:rsidP="000B6828">
      <w:pPr>
        <w:pStyle w:val="NormalWeb"/>
        <w:numPr>
          <w:ilvl w:val="0"/>
          <w:numId w:val="19"/>
        </w:numPr>
        <w:spacing w:line="276" w:lineRule="auto"/>
        <w:jc w:val="both"/>
        <w:rPr>
          <w:rFonts w:asciiTheme="minorHAnsi" w:hAnsiTheme="minorHAnsi" w:cstheme="minorHAnsi"/>
          <w:sz w:val="22"/>
          <w:szCs w:val="22"/>
        </w:rPr>
      </w:pPr>
      <w:r w:rsidRPr="0022531D">
        <w:rPr>
          <w:rFonts w:asciiTheme="minorHAnsi" w:hAnsiTheme="minorHAnsi" w:cstheme="minorHAnsi"/>
          <w:sz w:val="22"/>
          <w:szCs w:val="22"/>
        </w:rPr>
        <w:t xml:space="preserve">Capacidad de </w:t>
      </w:r>
      <w:r w:rsidRPr="0022531D">
        <w:rPr>
          <w:rStyle w:val="Textoennegrita"/>
          <w:rFonts w:asciiTheme="minorHAnsi" w:hAnsiTheme="minorHAnsi" w:cstheme="minorHAnsi"/>
          <w:sz w:val="22"/>
          <w:szCs w:val="22"/>
        </w:rPr>
        <w:t xml:space="preserve">redacción de </w:t>
      </w:r>
      <w:r w:rsidR="00B36E54" w:rsidRPr="0022531D">
        <w:rPr>
          <w:rStyle w:val="Textoennegrita"/>
          <w:rFonts w:asciiTheme="minorHAnsi" w:hAnsiTheme="minorHAnsi" w:cstheme="minorHAnsi"/>
          <w:sz w:val="22"/>
          <w:szCs w:val="22"/>
        </w:rPr>
        <w:t xml:space="preserve">documentos e </w:t>
      </w:r>
      <w:r w:rsidRPr="0022531D">
        <w:rPr>
          <w:rStyle w:val="Textoennegrita"/>
          <w:rFonts w:asciiTheme="minorHAnsi" w:hAnsiTheme="minorHAnsi" w:cstheme="minorHAnsi"/>
          <w:sz w:val="22"/>
          <w:szCs w:val="22"/>
        </w:rPr>
        <w:t>informes técnicos</w:t>
      </w:r>
      <w:r w:rsidR="00823E51" w:rsidRPr="0022531D">
        <w:rPr>
          <w:rFonts w:asciiTheme="minorHAnsi" w:hAnsiTheme="minorHAnsi" w:cstheme="minorHAnsi"/>
          <w:sz w:val="22"/>
          <w:szCs w:val="22"/>
        </w:rPr>
        <w:t>.</w:t>
      </w:r>
    </w:p>
    <w:p w14:paraId="0EA266A3" w14:textId="2BA088E9" w:rsidR="0077575B" w:rsidRPr="0022531D" w:rsidRDefault="0077575B" w:rsidP="000B6828">
      <w:pPr>
        <w:pStyle w:val="NormalWeb"/>
        <w:numPr>
          <w:ilvl w:val="0"/>
          <w:numId w:val="19"/>
        </w:numPr>
        <w:spacing w:line="276" w:lineRule="auto"/>
        <w:jc w:val="both"/>
        <w:rPr>
          <w:rFonts w:asciiTheme="minorHAnsi" w:hAnsiTheme="minorHAnsi" w:cstheme="minorHAnsi"/>
          <w:sz w:val="22"/>
          <w:szCs w:val="22"/>
        </w:rPr>
      </w:pPr>
      <w:r w:rsidRPr="0022531D">
        <w:rPr>
          <w:rFonts w:asciiTheme="minorHAnsi" w:hAnsiTheme="minorHAnsi" w:cstheme="minorHAnsi"/>
          <w:sz w:val="22"/>
          <w:szCs w:val="22"/>
        </w:rPr>
        <w:t>Habilidad para trabajar de forma autónoma, planificar tareas y cumplir plazos.</w:t>
      </w:r>
    </w:p>
    <w:p w14:paraId="393E20E2" w14:textId="597188F1" w:rsidR="0086269C" w:rsidRPr="0022531D" w:rsidRDefault="0086269C" w:rsidP="0086269C">
      <w:pPr>
        <w:pStyle w:val="Prrafodelista"/>
        <w:numPr>
          <w:ilvl w:val="0"/>
          <w:numId w:val="1"/>
        </w:numPr>
        <w:autoSpaceDE w:val="0"/>
        <w:autoSpaceDN w:val="0"/>
        <w:adjustRightInd w:val="0"/>
        <w:spacing w:before="0" w:after="0"/>
        <w:jc w:val="both"/>
        <w:rPr>
          <w:rFonts w:asciiTheme="minorHAnsi" w:hAnsiTheme="minorHAnsi" w:cstheme="minorHAnsi"/>
          <w:b/>
          <w:bCs/>
          <w:sz w:val="22"/>
          <w:szCs w:val="22"/>
          <w:lang w:val="es-BO"/>
        </w:rPr>
      </w:pPr>
      <w:r w:rsidRPr="0022531D">
        <w:rPr>
          <w:rFonts w:asciiTheme="minorHAnsi" w:hAnsiTheme="minorHAnsi" w:cstheme="minorHAnsi"/>
          <w:b/>
          <w:bCs/>
          <w:sz w:val="22"/>
          <w:szCs w:val="22"/>
          <w:lang w:val="es-BO"/>
        </w:rPr>
        <w:lastRenderedPageBreak/>
        <w:t>BASE DE TRABAJO Y PLAZOS</w:t>
      </w:r>
    </w:p>
    <w:p w14:paraId="1F805D43" w14:textId="639D84F2" w:rsidR="0086269C" w:rsidRPr="0022531D" w:rsidRDefault="0086269C" w:rsidP="0086269C">
      <w:pPr>
        <w:autoSpaceDE w:val="0"/>
        <w:autoSpaceDN w:val="0"/>
        <w:adjustRightInd w:val="0"/>
        <w:spacing w:before="240"/>
        <w:rPr>
          <w:rFonts w:asciiTheme="minorHAnsi" w:hAnsiTheme="minorHAnsi" w:cstheme="minorHAnsi"/>
          <w:sz w:val="22"/>
          <w:szCs w:val="22"/>
          <w:lang w:val="es-BO"/>
        </w:rPr>
      </w:pPr>
      <w:r w:rsidRPr="0022531D">
        <w:rPr>
          <w:rFonts w:asciiTheme="minorHAnsi" w:hAnsiTheme="minorHAnsi" w:cstheme="minorHAnsi"/>
          <w:sz w:val="22"/>
          <w:szCs w:val="22"/>
          <w:lang w:val="es-BO"/>
        </w:rPr>
        <w:t xml:space="preserve">El presente contrato tendrá una vigencia desde el </w:t>
      </w:r>
      <w:r w:rsidR="0022531D" w:rsidRPr="0022531D">
        <w:rPr>
          <w:rFonts w:asciiTheme="minorHAnsi" w:hAnsiTheme="minorHAnsi" w:cstheme="minorHAnsi"/>
          <w:sz w:val="22"/>
          <w:szCs w:val="22"/>
          <w:lang w:val="es-BO"/>
        </w:rPr>
        <w:t>04</w:t>
      </w:r>
      <w:r w:rsidR="00FC47E0" w:rsidRPr="0022531D">
        <w:rPr>
          <w:rFonts w:asciiTheme="minorHAnsi" w:hAnsiTheme="minorHAnsi" w:cstheme="minorHAnsi"/>
          <w:sz w:val="22"/>
          <w:szCs w:val="22"/>
          <w:lang w:val="es-BO"/>
        </w:rPr>
        <w:t xml:space="preserve"> de </w:t>
      </w:r>
      <w:r w:rsidR="0022531D" w:rsidRPr="0022531D">
        <w:rPr>
          <w:rFonts w:asciiTheme="minorHAnsi" w:hAnsiTheme="minorHAnsi" w:cstheme="minorHAnsi"/>
          <w:sz w:val="22"/>
          <w:szCs w:val="22"/>
          <w:lang w:val="es-BO"/>
        </w:rPr>
        <w:t xml:space="preserve">mayo </w:t>
      </w:r>
      <w:r w:rsidRPr="0022531D">
        <w:rPr>
          <w:rFonts w:asciiTheme="minorHAnsi" w:hAnsiTheme="minorHAnsi" w:cstheme="minorHAnsi"/>
          <w:sz w:val="22"/>
          <w:szCs w:val="22"/>
          <w:lang w:val="es-BO"/>
        </w:rPr>
        <w:t>hasta</w:t>
      </w:r>
      <w:r w:rsidR="006C4AE7" w:rsidRPr="0022531D">
        <w:rPr>
          <w:rFonts w:asciiTheme="minorHAnsi" w:hAnsiTheme="minorHAnsi" w:cstheme="minorHAnsi"/>
          <w:sz w:val="22"/>
          <w:szCs w:val="22"/>
          <w:lang w:val="es-BO"/>
        </w:rPr>
        <w:t xml:space="preserve"> el </w:t>
      </w:r>
      <w:r w:rsidR="00FC47E0" w:rsidRPr="0022531D">
        <w:rPr>
          <w:rFonts w:asciiTheme="minorHAnsi" w:hAnsiTheme="minorHAnsi" w:cstheme="minorHAnsi"/>
          <w:sz w:val="22"/>
          <w:szCs w:val="22"/>
          <w:lang w:val="es-BO"/>
        </w:rPr>
        <w:t>18 de diciembre</w:t>
      </w:r>
      <w:r w:rsidRPr="0022531D">
        <w:rPr>
          <w:rFonts w:asciiTheme="minorHAnsi" w:hAnsiTheme="minorHAnsi" w:cstheme="minorHAnsi"/>
          <w:sz w:val="22"/>
          <w:szCs w:val="22"/>
          <w:lang w:val="es-BO"/>
        </w:rPr>
        <w:t xml:space="preserve"> de la presente gestión, la sede de la consultoría es </w:t>
      </w:r>
      <w:r w:rsidR="00941487" w:rsidRPr="0022531D">
        <w:rPr>
          <w:rFonts w:asciiTheme="minorHAnsi" w:hAnsiTheme="minorHAnsi" w:cstheme="minorHAnsi"/>
          <w:sz w:val="22"/>
          <w:szCs w:val="22"/>
          <w:lang w:val="es-BO"/>
        </w:rPr>
        <w:t>el territorio indígena de Lomerío, comunidad El Puquio</w:t>
      </w:r>
      <w:r w:rsidRPr="0022531D">
        <w:rPr>
          <w:rFonts w:asciiTheme="minorHAnsi" w:hAnsiTheme="minorHAnsi" w:cstheme="minorHAnsi"/>
          <w:sz w:val="22"/>
          <w:szCs w:val="22"/>
          <w:lang w:val="es-BO"/>
        </w:rPr>
        <w:t xml:space="preserve">, con viajes </w:t>
      </w:r>
      <w:r w:rsidR="00B36E54" w:rsidRPr="0022531D">
        <w:rPr>
          <w:rFonts w:asciiTheme="minorHAnsi" w:hAnsiTheme="minorHAnsi" w:cstheme="minorHAnsi"/>
          <w:sz w:val="22"/>
          <w:szCs w:val="22"/>
          <w:lang w:val="es-BO"/>
        </w:rPr>
        <w:t>a las comunidades</w:t>
      </w:r>
      <w:r w:rsidR="00FE56DD" w:rsidRPr="0022531D">
        <w:rPr>
          <w:rFonts w:asciiTheme="minorHAnsi" w:hAnsiTheme="minorHAnsi" w:cstheme="minorHAnsi"/>
          <w:sz w:val="22"/>
          <w:szCs w:val="22"/>
          <w:lang w:val="es-BO"/>
        </w:rPr>
        <w:t xml:space="preserve"> y a municipios de Concepción y San Miguel de acuerdo a requerimiento. </w:t>
      </w:r>
    </w:p>
    <w:p w14:paraId="12F926FF" w14:textId="04182A2D" w:rsidR="0086269C" w:rsidRPr="0022531D" w:rsidRDefault="0086269C" w:rsidP="0086269C">
      <w:pPr>
        <w:pStyle w:val="Prrafodelista"/>
        <w:numPr>
          <w:ilvl w:val="0"/>
          <w:numId w:val="1"/>
        </w:numPr>
        <w:autoSpaceDE w:val="0"/>
        <w:autoSpaceDN w:val="0"/>
        <w:adjustRightInd w:val="0"/>
        <w:spacing w:before="0" w:after="0"/>
        <w:jc w:val="both"/>
        <w:rPr>
          <w:rFonts w:asciiTheme="minorHAnsi" w:hAnsiTheme="minorHAnsi" w:cstheme="minorHAnsi"/>
          <w:b/>
          <w:bCs/>
          <w:sz w:val="22"/>
          <w:szCs w:val="22"/>
          <w:lang w:val="es-BO"/>
        </w:rPr>
      </w:pPr>
      <w:r w:rsidRPr="0022531D">
        <w:rPr>
          <w:rFonts w:asciiTheme="minorHAnsi" w:hAnsiTheme="minorHAnsi" w:cstheme="minorHAnsi"/>
          <w:b/>
          <w:bCs/>
          <w:sz w:val="22"/>
          <w:szCs w:val="22"/>
          <w:lang w:val="es-BO"/>
        </w:rPr>
        <w:t>COSTO DE LA CONSULTORÍA Y FORMA DE PAGO</w:t>
      </w:r>
    </w:p>
    <w:p w14:paraId="3A5834F6" w14:textId="4B918733" w:rsidR="0086269C" w:rsidRPr="0022531D" w:rsidRDefault="0086269C" w:rsidP="0086269C">
      <w:pPr>
        <w:rPr>
          <w:rFonts w:asciiTheme="minorHAnsi" w:hAnsiTheme="minorHAnsi" w:cstheme="minorHAnsi"/>
          <w:sz w:val="22"/>
          <w:szCs w:val="22"/>
          <w:lang w:val="es-BO"/>
        </w:rPr>
      </w:pPr>
      <w:r w:rsidRPr="0022531D">
        <w:rPr>
          <w:rFonts w:asciiTheme="minorHAnsi" w:hAnsiTheme="minorHAnsi" w:cstheme="minorHAnsi"/>
          <w:sz w:val="22"/>
          <w:szCs w:val="22"/>
          <w:lang w:val="es-BO"/>
        </w:rPr>
        <w:t>El costo total de la consultoría es de B</w:t>
      </w:r>
      <w:r w:rsidR="005E5FBD" w:rsidRPr="0022531D">
        <w:rPr>
          <w:rFonts w:asciiTheme="minorHAnsi" w:hAnsiTheme="minorHAnsi" w:cstheme="minorHAnsi"/>
          <w:sz w:val="22"/>
          <w:szCs w:val="22"/>
          <w:lang w:val="es-BO"/>
        </w:rPr>
        <w:t>s</w:t>
      </w:r>
      <w:r w:rsidR="002047A1" w:rsidRPr="0022531D">
        <w:rPr>
          <w:rFonts w:asciiTheme="minorHAnsi" w:hAnsiTheme="minorHAnsi" w:cstheme="minorHAnsi"/>
          <w:sz w:val="22"/>
          <w:szCs w:val="22"/>
          <w:lang w:val="es-BO"/>
        </w:rPr>
        <w:t xml:space="preserve"> </w:t>
      </w:r>
      <w:r w:rsidR="00C92861">
        <w:rPr>
          <w:rFonts w:asciiTheme="minorHAnsi" w:hAnsiTheme="minorHAnsi" w:cstheme="minorHAnsi"/>
          <w:sz w:val="22"/>
          <w:szCs w:val="22"/>
          <w:lang w:val="es-BO"/>
        </w:rPr>
        <w:t>96.0</w:t>
      </w:r>
      <w:r w:rsidR="002047A1" w:rsidRPr="0022531D">
        <w:rPr>
          <w:rFonts w:asciiTheme="minorHAnsi" w:hAnsiTheme="minorHAnsi" w:cstheme="minorHAnsi"/>
          <w:sz w:val="22"/>
          <w:szCs w:val="22"/>
          <w:lang w:val="es-BO"/>
        </w:rPr>
        <w:t>00</w:t>
      </w:r>
      <w:r w:rsidRPr="0022531D">
        <w:rPr>
          <w:rFonts w:asciiTheme="minorHAnsi" w:hAnsiTheme="minorHAnsi" w:cstheme="minorHAnsi"/>
          <w:sz w:val="22"/>
          <w:szCs w:val="22"/>
          <w:lang w:val="es-BO"/>
        </w:rPr>
        <w:t xml:space="preserve"> (</w:t>
      </w:r>
      <w:r w:rsidR="00C92861">
        <w:rPr>
          <w:rFonts w:asciiTheme="minorHAnsi" w:hAnsiTheme="minorHAnsi" w:cstheme="minorHAnsi"/>
          <w:sz w:val="22"/>
          <w:szCs w:val="22"/>
          <w:lang w:val="es-BO"/>
        </w:rPr>
        <w:t xml:space="preserve">Noventa y seis mil </w:t>
      </w:r>
      <w:r w:rsidR="005E5FBD" w:rsidRPr="0022531D">
        <w:rPr>
          <w:rFonts w:asciiTheme="minorHAnsi" w:hAnsiTheme="minorHAnsi" w:cstheme="minorHAnsi"/>
          <w:sz w:val="22"/>
          <w:szCs w:val="22"/>
          <w:lang w:val="es-BO"/>
        </w:rPr>
        <w:t>00/1</w:t>
      </w:r>
      <w:r w:rsidRPr="0022531D">
        <w:rPr>
          <w:rFonts w:asciiTheme="minorHAnsi" w:hAnsiTheme="minorHAnsi" w:cstheme="minorHAnsi"/>
          <w:sz w:val="22"/>
          <w:szCs w:val="22"/>
          <w:lang w:val="es-BO"/>
        </w:rPr>
        <w:t xml:space="preserve">00 </w:t>
      </w:r>
      <w:r w:rsidR="00CF2430" w:rsidRPr="0022531D">
        <w:rPr>
          <w:rFonts w:asciiTheme="minorHAnsi" w:hAnsiTheme="minorHAnsi" w:cstheme="minorHAnsi"/>
          <w:sz w:val="22"/>
          <w:szCs w:val="22"/>
          <w:lang w:val="es-BO"/>
        </w:rPr>
        <w:t>BOLIVIANOS</w:t>
      </w:r>
      <w:r w:rsidRPr="0022531D">
        <w:rPr>
          <w:rFonts w:asciiTheme="minorHAnsi" w:hAnsiTheme="minorHAnsi" w:cstheme="minorHAnsi"/>
          <w:sz w:val="22"/>
          <w:szCs w:val="22"/>
          <w:lang w:val="es-BO"/>
        </w:rPr>
        <w:t>)</w:t>
      </w:r>
      <w:r w:rsidR="006E71B9" w:rsidRPr="0022531D">
        <w:rPr>
          <w:rFonts w:asciiTheme="minorHAnsi" w:hAnsiTheme="minorHAnsi" w:cstheme="minorHAnsi"/>
          <w:sz w:val="22"/>
          <w:szCs w:val="22"/>
          <w:lang w:val="es-BO"/>
        </w:rPr>
        <w:t xml:space="preserve">, los costos de la consultoría, relacionados a viajes y actividades en campo serán cubiertos por la institución IBIF (transporte, alimentación, hospedaje, entre otros). </w:t>
      </w:r>
    </w:p>
    <w:tbl>
      <w:tblPr>
        <w:tblStyle w:val="Tablaconcuadrcula"/>
        <w:tblW w:w="8098" w:type="dxa"/>
        <w:jc w:val="center"/>
        <w:tblLook w:val="04A0" w:firstRow="1" w:lastRow="0" w:firstColumn="1" w:lastColumn="0" w:noHBand="0" w:noVBand="1"/>
      </w:tblPr>
      <w:tblGrid>
        <w:gridCol w:w="2002"/>
        <w:gridCol w:w="1868"/>
        <w:gridCol w:w="1998"/>
        <w:gridCol w:w="2230"/>
      </w:tblGrid>
      <w:tr w:rsidR="00C25247" w:rsidRPr="0022531D" w14:paraId="301E940D" w14:textId="73CE4D55" w:rsidTr="00C25247">
        <w:trPr>
          <w:trHeight w:val="777"/>
          <w:jc w:val="center"/>
        </w:trPr>
        <w:tc>
          <w:tcPr>
            <w:tcW w:w="2002" w:type="dxa"/>
          </w:tcPr>
          <w:p w14:paraId="64F48A92" w14:textId="77777777" w:rsidR="00C25247" w:rsidRPr="0022531D" w:rsidRDefault="00C25247" w:rsidP="00E56D9E">
            <w:pPr>
              <w:pStyle w:val="Prrafodelista"/>
              <w:ind w:left="0"/>
              <w:jc w:val="center"/>
              <w:rPr>
                <w:rFonts w:asciiTheme="minorHAnsi" w:hAnsiTheme="minorHAnsi" w:cstheme="minorHAnsi"/>
                <w:b/>
                <w:bCs/>
                <w:i/>
                <w:iCs/>
                <w:sz w:val="22"/>
                <w:szCs w:val="22"/>
                <w:lang w:val="es-BO"/>
              </w:rPr>
            </w:pPr>
            <w:r w:rsidRPr="0022531D">
              <w:rPr>
                <w:rFonts w:asciiTheme="minorHAnsi" w:hAnsiTheme="minorHAnsi" w:cstheme="minorHAnsi"/>
                <w:b/>
                <w:bCs/>
                <w:i/>
                <w:iCs/>
                <w:sz w:val="22"/>
                <w:szCs w:val="22"/>
                <w:lang w:val="es-BO"/>
              </w:rPr>
              <w:t xml:space="preserve">Producto </w:t>
            </w:r>
          </w:p>
        </w:tc>
        <w:tc>
          <w:tcPr>
            <w:tcW w:w="1868" w:type="dxa"/>
          </w:tcPr>
          <w:p w14:paraId="64F3B6C2" w14:textId="77777777" w:rsidR="00C25247" w:rsidRPr="0022531D" w:rsidRDefault="00C25247" w:rsidP="00E56D9E">
            <w:pPr>
              <w:pStyle w:val="Prrafodelista"/>
              <w:ind w:left="0"/>
              <w:jc w:val="center"/>
              <w:rPr>
                <w:rFonts w:asciiTheme="minorHAnsi" w:hAnsiTheme="minorHAnsi" w:cstheme="minorHAnsi"/>
                <w:b/>
                <w:bCs/>
                <w:i/>
                <w:iCs/>
                <w:sz w:val="22"/>
                <w:szCs w:val="22"/>
                <w:lang w:val="es-BO"/>
              </w:rPr>
            </w:pPr>
            <w:r w:rsidRPr="0022531D">
              <w:rPr>
                <w:rFonts w:asciiTheme="minorHAnsi" w:hAnsiTheme="minorHAnsi" w:cstheme="minorHAnsi"/>
                <w:b/>
                <w:bCs/>
                <w:i/>
                <w:iCs/>
                <w:sz w:val="22"/>
                <w:szCs w:val="22"/>
                <w:lang w:val="es-BO"/>
              </w:rPr>
              <w:t>Porcentaje (%)</w:t>
            </w:r>
          </w:p>
        </w:tc>
        <w:tc>
          <w:tcPr>
            <w:tcW w:w="1998" w:type="dxa"/>
          </w:tcPr>
          <w:p w14:paraId="74B71E9E" w14:textId="77777777" w:rsidR="00C25247" w:rsidRPr="0022531D" w:rsidRDefault="00C25247" w:rsidP="00E56D9E">
            <w:pPr>
              <w:pStyle w:val="Prrafodelista"/>
              <w:ind w:left="0"/>
              <w:jc w:val="center"/>
              <w:rPr>
                <w:rFonts w:asciiTheme="minorHAnsi" w:hAnsiTheme="minorHAnsi" w:cstheme="minorHAnsi"/>
                <w:b/>
                <w:bCs/>
                <w:i/>
                <w:iCs/>
                <w:sz w:val="22"/>
                <w:szCs w:val="22"/>
                <w:lang w:val="es-BO"/>
              </w:rPr>
            </w:pPr>
            <w:r w:rsidRPr="0022531D">
              <w:rPr>
                <w:rFonts w:asciiTheme="minorHAnsi" w:hAnsiTheme="minorHAnsi" w:cstheme="minorHAnsi"/>
                <w:b/>
                <w:bCs/>
                <w:i/>
                <w:iCs/>
                <w:sz w:val="22"/>
                <w:szCs w:val="22"/>
                <w:lang w:val="es-BO"/>
              </w:rPr>
              <w:t>Monto (Bs)</w:t>
            </w:r>
          </w:p>
        </w:tc>
        <w:tc>
          <w:tcPr>
            <w:tcW w:w="2230" w:type="dxa"/>
          </w:tcPr>
          <w:p w14:paraId="4C79AC31" w14:textId="1E0E4F33" w:rsidR="00C25247" w:rsidRPr="0022531D" w:rsidRDefault="00C25247" w:rsidP="00E56D9E">
            <w:pPr>
              <w:pStyle w:val="Prrafodelista"/>
              <w:ind w:left="0"/>
              <w:jc w:val="center"/>
              <w:rPr>
                <w:rFonts w:asciiTheme="minorHAnsi" w:hAnsiTheme="minorHAnsi" w:cstheme="minorHAnsi"/>
                <w:b/>
                <w:bCs/>
                <w:i/>
                <w:iCs/>
                <w:sz w:val="22"/>
                <w:szCs w:val="22"/>
                <w:lang w:val="es-BO"/>
              </w:rPr>
            </w:pPr>
            <w:r w:rsidRPr="0022531D">
              <w:rPr>
                <w:rFonts w:asciiTheme="minorHAnsi" w:hAnsiTheme="minorHAnsi" w:cstheme="minorHAnsi"/>
                <w:b/>
                <w:bCs/>
                <w:i/>
                <w:iCs/>
                <w:sz w:val="22"/>
                <w:szCs w:val="22"/>
                <w:lang w:val="es-BO"/>
              </w:rPr>
              <w:t xml:space="preserve">Fecha de presentación </w:t>
            </w:r>
          </w:p>
        </w:tc>
      </w:tr>
      <w:tr w:rsidR="00C25247" w:rsidRPr="0022531D" w14:paraId="03C21B63" w14:textId="72CFA672" w:rsidTr="00C25247">
        <w:trPr>
          <w:trHeight w:val="493"/>
          <w:jc w:val="center"/>
        </w:trPr>
        <w:tc>
          <w:tcPr>
            <w:tcW w:w="2002" w:type="dxa"/>
          </w:tcPr>
          <w:p w14:paraId="20228BEB" w14:textId="77777777" w:rsidR="00C25247" w:rsidRPr="0022531D" w:rsidRDefault="00C25247" w:rsidP="00E56D9E">
            <w:pPr>
              <w:pStyle w:val="Prrafodelista"/>
              <w:ind w:left="0"/>
              <w:rPr>
                <w:rFonts w:asciiTheme="minorHAnsi" w:hAnsiTheme="minorHAnsi" w:cstheme="minorHAnsi"/>
                <w:sz w:val="22"/>
                <w:szCs w:val="22"/>
                <w:lang w:val="es-BO"/>
              </w:rPr>
            </w:pPr>
            <w:r w:rsidRPr="0022531D">
              <w:rPr>
                <w:rFonts w:asciiTheme="minorHAnsi" w:hAnsiTheme="minorHAnsi" w:cstheme="minorHAnsi"/>
                <w:sz w:val="22"/>
                <w:szCs w:val="22"/>
                <w:lang w:val="es-BO"/>
              </w:rPr>
              <w:t xml:space="preserve">Producto 1 </w:t>
            </w:r>
          </w:p>
        </w:tc>
        <w:tc>
          <w:tcPr>
            <w:tcW w:w="1868" w:type="dxa"/>
            <w:vAlign w:val="center"/>
          </w:tcPr>
          <w:p w14:paraId="0C14B8B8" w14:textId="2541C33E" w:rsidR="00C25247" w:rsidRPr="0022531D" w:rsidRDefault="00FC47E0" w:rsidP="006E71B9">
            <w:pPr>
              <w:pStyle w:val="Prrafodelista"/>
              <w:ind w:left="0"/>
              <w:jc w:val="center"/>
              <w:rPr>
                <w:rFonts w:asciiTheme="minorHAnsi" w:hAnsiTheme="minorHAnsi" w:cstheme="minorHAnsi"/>
                <w:sz w:val="22"/>
                <w:szCs w:val="22"/>
                <w:lang w:val="es-BO"/>
              </w:rPr>
            </w:pPr>
            <w:r w:rsidRPr="0022531D">
              <w:rPr>
                <w:rFonts w:asciiTheme="minorHAnsi" w:hAnsiTheme="minorHAnsi" w:cstheme="minorHAnsi"/>
                <w:sz w:val="22"/>
                <w:szCs w:val="22"/>
                <w:lang w:val="es-BO"/>
              </w:rPr>
              <w:t>2</w:t>
            </w:r>
            <w:r w:rsidR="005E5FBD" w:rsidRPr="0022531D">
              <w:rPr>
                <w:rFonts w:asciiTheme="minorHAnsi" w:hAnsiTheme="minorHAnsi" w:cstheme="minorHAnsi"/>
                <w:sz w:val="22"/>
                <w:szCs w:val="22"/>
                <w:lang w:val="es-BO"/>
              </w:rPr>
              <w:t>0</w:t>
            </w:r>
            <w:r w:rsidR="00C25247" w:rsidRPr="0022531D">
              <w:rPr>
                <w:rFonts w:asciiTheme="minorHAnsi" w:hAnsiTheme="minorHAnsi" w:cstheme="minorHAnsi"/>
                <w:sz w:val="22"/>
                <w:szCs w:val="22"/>
                <w:lang w:val="es-BO"/>
              </w:rPr>
              <w:t xml:space="preserve"> %</w:t>
            </w:r>
          </w:p>
        </w:tc>
        <w:tc>
          <w:tcPr>
            <w:tcW w:w="1998" w:type="dxa"/>
            <w:vAlign w:val="center"/>
          </w:tcPr>
          <w:p w14:paraId="11FF21D8" w14:textId="2B44B97E" w:rsidR="00C25247" w:rsidRPr="0022531D" w:rsidRDefault="00C92861" w:rsidP="006E71B9">
            <w:pPr>
              <w:pStyle w:val="Prrafodelista"/>
              <w:ind w:left="0"/>
              <w:jc w:val="center"/>
              <w:rPr>
                <w:rFonts w:asciiTheme="minorHAnsi" w:hAnsiTheme="minorHAnsi" w:cstheme="minorHAnsi"/>
                <w:sz w:val="22"/>
                <w:szCs w:val="22"/>
                <w:lang w:val="es-BO"/>
              </w:rPr>
            </w:pPr>
            <w:r>
              <w:rPr>
                <w:rFonts w:asciiTheme="minorHAnsi" w:hAnsiTheme="minorHAnsi" w:cstheme="minorHAnsi"/>
                <w:sz w:val="22"/>
                <w:szCs w:val="22"/>
                <w:lang w:val="es-BO"/>
              </w:rPr>
              <w:t>19</w:t>
            </w:r>
            <w:r w:rsidR="00F72DF8" w:rsidRPr="0022531D">
              <w:rPr>
                <w:rFonts w:asciiTheme="minorHAnsi" w:hAnsiTheme="minorHAnsi" w:cstheme="minorHAnsi"/>
                <w:sz w:val="22"/>
                <w:szCs w:val="22"/>
                <w:lang w:val="es-BO"/>
              </w:rPr>
              <w:t>.</w:t>
            </w:r>
            <w:r>
              <w:rPr>
                <w:rFonts w:asciiTheme="minorHAnsi" w:hAnsiTheme="minorHAnsi" w:cstheme="minorHAnsi"/>
                <w:sz w:val="22"/>
                <w:szCs w:val="22"/>
                <w:lang w:val="es-BO"/>
              </w:rPr>
              <w:t>20</w:t>
            </w:r>
            <w:r w:rsidR="002047A1" w:rsidRPr="0022531D">
              <w:rPr>
                <w:rFonts w:asciiTheme="minorHAnsi" w:hAnsiTheme="minorHAnsi" w:cstheme="minorHAnsi"/>
                <w:sz w:val="22"/>
                <w:szCs w:val="22"/>
                <w:lang w:val="es-BO"/>
              </w:rPr>
              <w:t>0</w:t>
            </w:r>
          </w:p>
        </w:tc>
        <w:tc>
          <w:tcPr>
            <w:tcW w:w="2230" w:type="dxa"/>
            <w:vAlign w:val="center"/>
          </w:tcPr>
          <w:p w14:paraId="23314AAB" w14:textId="5EE791E2" w:rsidR="00C25247" w:rsidRPr="0022531D" w:rsidRDefault="0022531D" w:rsidP="006E71B9">
            <w:pPr>
              <w:pStyle w:val="Prrafodelista"/>
              <w:ind w:left="0"/>
              <w:jc w:val="center"/>
              <w:rPr>
                <w:rFonts w:asciiTheme="minorHAnsi" w:hAnsiTheme="minorHAnsi" w:cstheme="minorHAnsi"/>
                <w:sz w:val="22"/>
                <w:szCs w:val="22"/>
                <w:lang w:val="es-BO"/>
              </w:rPr>
            </w:pPr>
            <w:r>
              <w:rPr>
                <w:rFonts w:asciiTheme="minorHAnsi" w:hAnsiTheme="minorHAnsi" w:cstheme="minorHAnsi"/>
                <w:sz w:val="22"/>
                <w:szCs w:val="22"/>
                <w:lang w:val="es-BO"/>
              </w:rPr>
              <w:t>10</w:t>
            </w:r>
            <w:r w:rsidR="005E5FBD" w:rsidRPr="0022531D">
              <w:rPr>
                <w:rFonts w:asciiTheme="minorHAnsi" w:hAnsiTheme="minorHAnsi" w:cstheme="minorHAnsi"/>
                <w:sz w:val="22"/>
                <w:szCs w:val="22"/>
                <w:lang w:val="es-BO"/>
              </w:rPr>
              <w:t>-</w:t>
            </w:r>
            <w:r w:rsidR="00CF2430" w:rsidRPr="0022531D">
              <w:rPr>
                <w:rFonts w:asciiTheme="minorHAnsi" w:hAnsiTheme="minorHAnsi" w:cstheme="minorHAnsi"/>
                <w:sz w:val="22"/>
                <w:szCs w:val="22"/>
                <w:lang w:val="es-BO"/>
              </w:rPr>
              <w:t>0</w:t>
            </w:r>
            <w:r>
              <w:rPr>
                <w:rFonts w:asciiTheme="minorHAnsi" w:hAnsiTheme="minorHAnsi" w:cstheme="minorHAnsi"/>
                <w:sz w:val="22"/>
                <w:szCs w:val="22"/>
                <w:lang w:val="es-BO"/>
              </w:rPr>
              <w:t>5</w:t>
            </w:r>
            <w:r w:rsidR="005E5FBD" w:rsidRPr="0022531D">
              <w:rPr>
                <w:rFonts w:asciiTheme="minorHAnsi" w:hAnsiTheme="minorHAnsi" w:cstheme="minorHAnsi"/>
                <w:sz w:val="22"/>
                <w:szCs w:val="22"/>
                <w:lang w:val="es-BO"/>
              </w:rPr>
              <w:t>-202</w:t>
            </w:r>
            <w:r w:rsidR="00CF2430" w:rsidRPr="0022531D">
              <w:rPr>
                <w:rFonts w:asciiTheme="minorHAnsi" w:hAnsiTheme="minorHAnsi" w:cstheme="minorHAnsi"/>
                <w:sz w:val="22"/>
                <w:szCs w:val="22"/>
                <w:lang w:val="es-BO"/>
              </w:rPr>
              <w:t>6</w:t>
            </w:r>
          </w:p>
        </w:tc>
      </w:tr>
      <w:tr w:rsidR="00C25247" w:rsidRPr="0022531D" w14:paraId="67CEA541" w14:textId="350A4149" w:rsidTr="00C25247">
        <w:trPr>
          <w:trHeight w:val="493"/>
          <w:jc w:val="center"/>
        </w:trPr>
        <w:tc>
          <w:tcPr>
            <w:tcW w:w="2002" w:type="dxa"/>
          </w:tcPr>
          <w:p w14:paraId="48A1561E" w14:textId="77777777" w:rsidR="00C25247" w:rsidRPr="0022531D" w:rsidRDefault="00C25247" w:rsidP="00E56D9E">
            <w:pPr>
              <w:pStyle w:val="Prrafodelista"/>
              <w:ind w:left="0"/>
              <w:rPr>
                <w:rFonts w:asciiTheme="minorHAnsi" w:hAnsiTheme="minorHAnsi" w:cstheme="minorHAnsi"/>
                <w:sz w:val="22"/>
                <w:szCs w:val="22"/>
                <w:lang w:val="es-BO"/>
              </w:rPr>
            </w:pPr>
            <w:r w:rsidRPr="0022531D">
              <w:rPr>
                <w:rFonts w:asciiTheme="minorHAnsi" w:hAnsiTheme="minorHAnsi" w:cstheme="minorHAnsi"/>
                <w:sz w:val="22"/>
                <w:szCs w:val="22"/>
                <w:lang w:val="es-BO"/>
              </w:rPr>
              <w:t xml:space="preserve">Producto 2 </w:t>
            </w:r>
          </w:p>
        </w:tc>
        <w:tc>
          <w:tcPr>
            <w:tcW w:w="1868" w:type="dxa"/>
            <w:vAlign w:val="center"/>
          </w:tcPr>
          <w:p w14:paraId="519697FC" w14:textId="02CF9639" w:rsidR="00C25247" w:rsidRPr="0022531D" w:rsidRDefault="00FC47E0" w:rsidP="006E71B9">
            <w:pPr>
              <w:pStyle w:val="Prrafodelista"/>
              <w:ind w:left="0"/>
              <w:jc w:val="center"/>
              <w:rPr>
                <w:rFonts w:asciiTheme="minorHAnsi" w:hAnsiTheme="minorHAnsi" w:cstheme="minorHAnsi"/>
                <w:sz w:val="22"/>
                <w:szCs w:val="22"/>
                <w:lang w:val="es-BO"/>
              </w:rPr>
            </w:pPr>
            <w:r w:rsidRPr="0022531D">
              <w:rPr>
                <w:rFonts w:asciiTheme="minorHAnsi" w:hAnsiTheme="minorHAnsi" w:cstheme="minorHAnsi"/>
                <w:sz w:val="22"/>
                <w:szCs w:val="22"/>
                <w:lang w:val="es-BO"/>
              </w:rPr>
              <w:t>2</w:t>
            </w:r>
            <w:r w:rsidR="00CF2430" w:rsidRPr="0022531D">
              <w:rPr>
                <w:rFonts w:asciiTheme="minorHAnsi" w:hAnsiTheme="minorHAnsi" w:cstheme="minorHAnsi"/>
                <w:sz w:val="22"/>
                <w:szCs w:val="22"/>
                <w:lang w:val="es-BO"/>
              </w:rPr>
              <w:t>0</w:t>
            </w:r>
            <w:r w:rsidR="00C25247" w:rsidRPr="0022531D">
              <w:rPr>
                <w:rFonts w:asciiTheme="minorHAnsi" w:hAnsiTheme="minorHAnsi" w:cstheme="minorHAnsi"/>
                <w:sz w:val="22"/>
                <w:szCs w:val="22"/>
                <w:lang w:val="es-BO"/>
              </w:rPr>
              <w:t xml:space="preserve"> %</w:t>
            </w:r>
          </w:p>
        </w:tc>
        <w:tc>
          <w:tcPr>
            <w:tcW w:w="1998" w:type="dxa"/>
            <w:vAlign w:val="center"/>
          </w:tcPr>
          <w:p w14:paraId="195187AD" w14:textId="4CB2CF2F" w:rsidR="00C25247" w:rsidRPr="0022531D" w:rsidRDefault="002047A1" w:rsidP="006E71B9">
            <w:pPr>
              <w:pStyle w:val="Prrafodelista"/>
              <w:ind w:left="0"/>
              <w:jc w:val="center"/>
              <w:rPr>
                <w:rFonts w:asciiTheme="minorHAnsi" w:hAnsiTheme="minorHAnsi" w:cstheme="minorHAnsi"/>
                <w:sz w:val="22"/>
                <w:szCs w:val="22"/>
                <w:lang w:val="es-BO"/>
              </w:rPr>
            </w:pPr>
            <w:r w:rsidRPr="0022531D">
              <w:rPr>
                <w:rFonts w:asciiTheme="minorHAnsi" w:hAnsiTheme="minorHAnsi" w:cstheme="minorHAnsi"/>
                <w:sz w:val="22"/>
                <w:szCs w:val="22"/>
                <w:lang w:val="es-BO"/>
              </w:rPr>
              <w:t>1</w:t>
            </w:r>
            <w:r w:rsidR="00340DE8">
              <w:rPr>
                <w:rFonts w:asciiTheme="minorHAnsi" w:hAnsiTheme="minorHAnsi" w:cstheme="minorHAnsi"/>
                <w:sz w:val="22"/>
                <w:szCs w:val="22"/>
                <w:lang w:val="es-BO"/>
              </w:rPr>
              <w:t>9.200</w:t>
            </w:r>
          </w:p>
        </w:tc>
        <w:tc>
          <w:tcPr>
            <w:tcW w:w="2230" w:type="dxa"/>
            <w:vAlign w:val="center"/>
          </w:tcPr>
          <w:p w14:paraId="65776C14" w14:textId="4094AD15" w:rsidR="00C25247" w:rsidRPr="0022531D" w:rsidRDefault="00FE56DD" w:rsidP="006E71B9">
            <w:pPr>
              <w:pStyle w:val="Prrafodelista"/>
              <w:ind w:left="0"/>
              <w:jc w:val="center"/>
              <w:rPr>
                <w:rFonts w:asciiTheme="minorHAnsi" w:hAnsiTheme="minorHAnsi" w:cstheme="minorHAnsi"/>
                <w:sz w:val="22"/>
                <w:szCs w:val="22"/>
                <w:lang w:val="es-BO"/>
              </w:rPr>
            </w:pPr>
            <w:r w:rsidRPr="0022531D">
              <w:rPr>
                <w:rFonts w:asciiTheme="minorHAnsi" w:hAnsiTheme="minorHAnsi" w:cstheme="minorHAnsi"/>
                <w:sz w:val="22"/>
                <w:szCs w:val="22"/>
                <w:lang w:val="es-BO"/>
              </w:rPr>
              <w:t>25-06</w:t>
            </w:r>
            <w:r w:rsidR="005E5FBD" w:rsidRPr="0022531D">
              <w:rPr>
                <w:rFonts w:asciiTheme="minorHAnsi" w:hAnsiTheme="minorHAnsi" w:cstheme="minorHAnsi"/>
                <w:sz w:val="22"/>
                <w:szCs w:val="22"/>
                <w:lang w:val="es-BO"/>
              </w:rPr>
              <w:t>-202</w:t>
            </w:r>
            <w:r w:rsidR="00CF2430" w:rsidRPr="0022531D">
              <w:rPr>
                <w:rFonts w:asciiTheme="minorHAnsi" w:hAnsiTheme="minorHAnsi" w:cstheme="minorHAnsi"/>
                <w:sz w:val="22"/>
                <w:szCs w:val="22"/>
                <w:lang w:val="es-BO"/>
              </w:rPr>
              <w:t>6</w:t>
            </w:r>
          </w:p>
        </w:tc>
      </w:tr>
      <w:tr w:rsidR="00FC47E0" w:rsidRPr="0022531D" w14:paraId="4302A627" w14:textId="77777777" w:rsidTr="00C25247">
        <w:trPr>
          <w:trHeight w:val="493"/>
          <w:jc w:val="center"/>
        </w:trPr>
        <w:tc>
          <w:tcPr>
            <w:tcW w:w="2002" w:type="dxa"/>
          </w:tcPr>
          <w:p w14:paraId="194AF2E2" w14:textId="37DDE563" w:rsidR="00FC47E0" w:rsidRPr="0022531D" w:rsidRDefault="00FC47E0" w:rsidP="00E56D9E">
            <w:pPr>
              <w:pStyle w:val="Prrafodelista"/>
              <w:ind w:left="0"/>
              <w:rPr>
                <w:rFonts w:asciiTheme="minorHAnsi" w:hAnsiTheme="minorHAnsi" w:cstheme="minorHAnsi"/>
                <w:sz w:val="22"/>
                <w:szCs w:val="22"/>
                <w:lang w:val="es-BO"/>
              </w:rPr>
            </w:pPr>
            <w:r w:rsidRPr="0022531D">
              <w:rPr>
                <w:rFonts w:asciiTheme="minorHAnsi" w:hAnsiTheme="minorHAnsi" w:cstheme="minorHAnsi"/>
                <w:sz w:val="22"/>
                <w:szCs w:val="22"/>
                <w:lang w:val="es-BO"/>
              </w:rPr>
              <w:t>Producto 3</w:t>
            </w:r>
          </w:p>
        </w:tc>
        <w:tc>
          <w:tcPr>
            <w:tcW w:w="1868" w:type="dxa"/>
            <w:vAlign w:val="center"/>
          </w:tcPr>
          <w:p w14:paraId="6B5475F5" w14:textId="091E01B9" w:rsidR="00FC47E0" w:rsidRPr="0022531D" w:rsidRDefault="002047A1" w:rsidP="006E71B9">
            <w:pPr>
              <w:pStyle w:val="Prrafodelista"/>
              <w:ind w:left="0"/>
              <w:jc w:val="center"/>
              <w:rPr>
                <w:rFonts w:asciiTheme="minorHAnsi" w:hAnsiTheme="minorHAnsi" w:cstheme="minorHAnsi"/>
                <w:sz w:val="22"/>
                <w:szCs w:val="22"/>
                <w:lang w:val="es-BO"/>
              </w:rPr>
            </w:pPr>
            <w:r w:rsidRPr="0022531D">
              <w:rPr>
                <w:rFonts w:asciiTheme="minorHAnsi" w:hAnsiTheme="minorHAnsi" w:cstheme="minorHAnsi"/>
                <w:sz w:val="22"/>
                <w:szCs w:val="22"/>
                <w:lang w:val="es-BO"/>
              </w:rPr>
              <w:t>20%</w:t>
            </w:r>
          </w:p>
        </w:tc>
        <w:tc>
          <w:tcPr>
            <w:tcW w:w="1998" w:type="dxa"/>
            <w:vAlign w:val="center"/>
          </w:tcPr>
          <w:p w14:paraId="223E1824" w14:textId="02987404" w:rsidR="00FC47E0" w:rsidRPr="0022531D" w:rsidRDefault="002047A1" w:rsidP="006E71B9">
            <w:pPr>
              <w:pStyle w:val="Prrafodelista"/>
              <w:ind w:left="0"/>
              <w:jc w:val="center"/>
              <w:rPr>
                <w:rFonts w:asciiTheme="minorHAnsi" w:hAnsiTheme="minorHAnsi" w:cstheme="minorHAnsi"/>
                <w:sz w:val="22"/>
                <w:szCs w:val="22"/>
                <w:lang w:val="es-BO"/>
              </w:rPr>
            </w:pPr>
            <w:r w:rsidRPr="0022531D">
              <w:rPr>
                <w:rFonts w:asciiTheme="minorHAnsi" w:hAnsiTheme="minorHAnsi" w:cstheme="minorHAnsi"/>
                <w:sz w:val="22"/>
                <w:szCs w:val="22"/>
                <w:lang w:val="es-BO"/>
              </w:rPr>
              <w:t>1</w:t>
            </w:r>
            <w:r w:rsidR="00340DE8">
              <w:rPr>
                <w:rFonts w:asciiTheme="minorHAnsi" w:hAnsiTheme="minorHAnsi" w:cstheme="minorHAnsi"/>
                <w:sz w:val="22"/>
                <w:szCs w:val="22"/>
                <w:lang w:val="es-BO"/>
              </w:rPr>
              <w:t>9.200</w:t>
            </w:r>
          </w:p>
        </w:tc>
        <w:tc>
          <w:tcPr>
            <w:tcW w:w="2230" w:type="dxa"/>
            <w:vAlign w:val="center"/>
          </w:tcPr>
          <w:p w14:paraId="4330D25A" w14:textId="37484234" w:rsidR="00FC47E0" w:rsidRPr="0022531D" w:rsidRDefault="00FE56DD" w:rsidP="006E71B9">
            <w:pPr>
              <w:pStyle w:val="Prrafodelista"/>
              <w:ind w:left="0"/>
              <w:jc w:val="center"/>
              <w:rPr>
                <w:rFonts w:asciiTheme="minorHAnsi" w:hAnsiTheme="minorHAnsi" w:cstheme="minorHAnsi"/>
                <w:sz w:val="22"/>
                <w:szCs w:val="22"/>
                <w:lang w:val="es-BO"/>
              </w:rPr>
            </w:pPr>
            <w:r w:rsidRPr="0022531D">
              <w:rPr>
                <w:rFonts w:asciiTheme="minorHAnsi" w:hAnsiTheme="minorHAnsi" w:cstheme="minorHAnsi"/>
                <w:sz w:val="22"/>
                <w:szCs w:val="22"/>
                <w:lang w:val="es-BO"/>
              </w:rPr>
              <w:t>25-08-2026</w:t>
            </w:r>
          </w:p>
        </w:tc>
      </w:tr>
      <w:tr w:rsidR="00FC47E0" w:rsidRPr="0022531D" w14:paraId="789B8635" w14:textId="77777777" w:rsidTr="00C25247">
        <w:trPr>
          <w:trHeight w:val="493"/>
          <w:jc w:val="center"/>
        </w:trPr>
        <w:tc>
          <w:tcPr>
            <w:tcW w:w="2002" w:type="dxa"/>
          </w:tcPr>
          <w:p w14:paraId="482C2A00" w14:textId="31CBB382" w:rsidR="00FC47E0" w:rsidRPr="0022531D" w:rsidRDefault="00FC47E0" w:rsidP="00E56D9E">
            <w:pPr>
              <w:pStyle w:val="Prrafodelista"/>
              <w:ind w:left="0"/>
              <w:rPr>
                <w:rFonts w:asciiTheme="minorHAnsi" w:hAnsiTheme="minorHAnsi" w:cstheme="minorHAnsi"/>
                <w:sz w:val="22"/>
                <w:szCs w:val="22"/>
                <w:lang w:val="es-BO"/>
              </w:rPr>
            </w:pPr>
            <w:r w:rsidRPr="0022531D">
              <w:rPr>
                <w:rFonts w:asciiTheme="minorHAnsi" w:hAnsiTheme="minorHAnsi" w:cstheme="minorHAnsi"/>
                <w:sz w:val="22"/>
                <w:szCs w:val="22"/>
                <w:lang w:val="es-BO"/>
              </w:rPr>
              <w:t>Producto 4</w:t>
            </w:r>
          </w:p>
        </w:tc>
        <w:tc>
          <w:tcPr>
            <w:tcW w:w="1868" w:type="dxa"/>
            <w:vAlign w:val="center"/>
          </w:tcPr>
          <w:p w14:paraId="61542A60" w14:textId="7FC30431" w:rsidR="00FC47E0" w:rsidRPr="0022531D" w:rsidRDefault="002047A1" w:rsidP="006E71B9">
            <w:pPr>
              <w:pStyle w:val="Prrafodelista"/>
              <w:ind w:left="0"/>
              <w:jc w:val="center"/>
              <w:rPr>
                <w:rFonts w:asciiTheme="minorHAnsi" w:hAnsiTheme="minorHAnsi" w:cstheme="minorHAnsi"/>
                <w:sz w:val="22"/>
                <w:szCs w:val="22"/>
                <w:lang w:val="es-BO"/>
              </w:rPr>
            </w:pPr>
            <w:r w:rsidRPr="0022531D">
              <w:rPr>
                <w:rFonts w:asciiTheme="minorHAnsi" w:hAnsiTheme="minorHAnsi" w:cstheme="minorHAnsi"/>
                <w:sz w:val="22"/>
                <w:szCs w:val="22"/>
                <w:lang w:val="es-BO"/>
              </w:rPr>
              <w:t>20%</w:t>
            </w:r>
          </w:p>
        </w:tc>
        <w:tc>
          <w:tcPr>
            <w:tcW w:w="1998" w:type="dxa"/>
            <w:vAlign w:val="center"/>
          </w:tcPr>
          <w:p w14:paraId="74EA7FAF" w14:textId="6BBA1E21" w:rsidR="00FC47E0" w:rsidRPr="0022531D" w:rsidRDefault="00FE56DD" w:rsidP="006E71B9">
            <w:pPr>
              <w:pStyle w:val="Prrafodelista"/>
              <w:ind w:left="0"/>
              <w:jc w:val="center"/>
              <w:rPr>
                <w:rFonts w:asciiTheme="minorHAnsi" w:hAnsiTheme="minorHAnsi" w:cstheme="minorHAnsi"/>
                <w:sz w:val="22"/>
                <w:szCs w:val="22"/>
                <w:lang w:val="es-BO"/>
              </w:rPr>
            </w:pPr>
            <w:r w:rsidRPr="0022531D">
              <w:rPr>
                <w:rFonts w:asciiTheme="minorHAnsi" w:hAnsiTheme="minorHAnsi" w:cstheme="minorHAnsi"/>
                <w:sz w:val="22"/>
                <w:szCs w:val="22"/>
                <w:lang w:val="es-BO"/>
              </w:rPr>
              <w:t>1</w:t>
            </w:r>
            <w:r w:rsidR="00340DE8">
              <w:rPr>
                <w:rFonts w:asciiTheme="minorHAnsi" w:hAnsiTheme="minorHAnsi" w:cstheme="minorHAnsi"/>
                <w:sz w:val="22"/>
                <w:szCs w:val="22"/>
                <w:lang w:val="es-BO"/>
              </w:rPr>
              <w:t>9.200</w:t>
            </w:r>
          </w:p>
        </w:tc>
        <w:tc>
          <w:tcPr>
            <w:tcW w:w="2230" w:type="dxa"/>
            <w:vAlign w:val="center"/>
          </w:tcPr>
          <w:p w14:paraId="63316278" w14:textId="3859A916" w:rsidR="00FC47E0" w:rsidRPr="0022531D" w:rsidRDefault="00FE56DD" w:rsidP="006E71B9">
            <w:pPr>
              <w:pStyle w:val="Prrafodelista"/>
              <w:ind w:left="0"/>
              <w:jc w:val="center"/>
              <w:rPr>
                <w:rFonts w:asciiTheme="minorHAnsi" w:hAnsiTheme="minorHAnsi" w:cstheme="minorHAnsi"/>
                <w:sz w:val="22"/>
                <w:szCs w:val="22"/>
                <w:lang w:val="es-BO"/>
              </w:rPr>
            </w:pPr>
            <w:r w:rsidRPr="0022531D">
              <w:rPr>
                <w:rFonts w:asciiTheme="minorHAnsi" w:hAnsiTheme="minorHAnsi" w:cstheme="minorHAnsi"/>
                <w:sz w:val="22"/>
                <w:szCs w:val="22"/>
                <w:lang w:val="es-BO"/>
              </w:rPr>
              <w:t>25-10-2026</w:t>
            </w:r>
          </w:p>
        </w:tc>
      </w:tr>
      <w:tr w:rsidR="00FC47E0" w:rsidRPr="0022531D" w14:paraId="28F4E166" w14:textId="77777777" w:rsidTr="00C25247">
        <w:trPr>
          <w:trHeight w:val="493"/>
          <w:jc w:val="center"/>
        </w:trPr>
        <w:tc>
          <w:tcPr>
            <w:tcW w:w="2002" w:type="dxa"/>
          </w:tcPr>
          <w:p w14:paraId="2C705E2E" w14:textId="09D3186F" w:rsidR="00FC47E0" w:rsidRPr="0022531D" w:rsidRDefault="00FC47E0" w:rsidP="00E56D9E">
            <w:pPr>
              <w:pStyle w:val="Prrafodelista"/>
              <w:ind w:left="0"/>
              <w:rPr>
                <w:rFonts w:asciiTheme="minorHAnsi" w:hAnsiTheme="minorHAnsi" w:cstheme="minorHAnsi"/>
                <w:sz w:val="22"/>
                <w:szCs w:val="22"/>
                <w:lang w:val="es-BO"/>
              </w:rPr>
            </w:pPr>
            <w:r w:rsidRPr="0022531D">
              <w:rPr>
                <w:rFonts w:asciiTheme="minorHAnsi" w:hAnsiTheme="minorHAnsi" w:cstheme="minorHAnsi"/>
                <w:sz w:val="22"/>
                <w:szCs w:val="22"/>
                <w:lang w:val="es-BO"/>
              </w:rPr>
              <w:t xml:space="preserve">Producto 5 </w:t>
            </w:r>
          </w:p>
        </w:tc>
        <w:tc>
          <w:tcPr>
            <w:tcW w:w="1868" w:type="dxa"/>
            <w:vAlign w:val="center"/>
          </w:tcPr>
          <w:p w14:paraId="6DD9E73F" w14:textId="75C19328" w:rsidR="00FC47E0" w:rsidRPr="0022531D" w:rsidRDefault="002047A1" w:rsidP="006E71B9">
            <w:pPr>
              <w:pStyle w:val="Prrafodelista"/>
              <w:ind w:left="0"/>
              <w:jc w:val="center"/>
              <w:rPr>
                <w:rFonts w:asciiTheme="minorHAnsi" w:hAnsiTheme="minorHAnsi" w:cstheme="minorHAnsi"/>
                <w:sz w:val="22"/>
                <w:szCs w:val="22"/>
                <w:lang w:val="es-BO"/>
              </w:rPr>
            </w:pPr>
            <w:r w:rsidRPr="0022531D">
              <w:rPr>
                <w:rFonts w:asciiTheme="minorHAnsi" w:hAnsiTheme="minorHAnsi" w:cstheme="minorHAnsi"/>
                <w:sz w:val="22"/>
                <w:szCs w:val="22"/>
                <w:lang w:val="es-BO"/>
              </w:rPr>
              <w:t>20%</w:t>
            </w:r>
          </w:p>
        </w:tc>
        <w:tc>
          <w:tcPr>
            <w:tcW w:w="1998" w:type="dxa"/>
            <w:vAlign w:val="center"/>
          </w:tcPr>
          <w:p w14:paraId="5B89423D" w14:textId="1CA1C763" w:rsidR="00FC47E0" w:rsidRPr="0022531D" w:rsidRDefault="00FE56DD" w:rsidP="006E71B9">
            <w:pPr>
              <w:pStyle w:val="Prrafodelista"/>
              <w:ind w:left="0"/>
              <w:jc w:val="center"/>
              <w:rPr>
                <w:rFonts w:asciiTheme="minorHAnsi" w:hAnsiTheme="minorHAnsi" w:cstheme="minorHAnsi"/>
                <w:sz w:val="22"/>
                <w:szCs w:val="22"/>
                <w:lang w:val="es-BO"/>
              </w:rPr>
            </w:pPr>
            <w:r w:rsidRPr="0022531D">
              <w:rPr>
                <w:rFonts w:asciiTheme="minorHAnsi" w:hAnsiTheme="minorHAnsi" w:cstheme="minorHAnsi"/>
                <w:sz w:val="22"/>
                <w:szCs w:val="22"/>
                <w:lang w:val="es-BO"/>
              </w:rPr>
              <w:t>1</w:t>
            </w:r>
            <w:r w:rsidR="00340DE8">
              <w:rPr>
                <w:rFonts w:asciiTheme="minorHAnsi" w:hAnsiTheme="minorHAnsi" w:cstheme="minorHAnsi"/>
                <w:sz w:val="22"/>
                <w:szCs w:val="22"/>
                <w:lang w:val="es-BO"/>
              </w:rPr>
              <w:t>9.200</w:t>
            </w:r>
          </w:p>
        </w:tc>
        <w:tc>
          <w:tcPr>
            <w:tcW w:w="2230" w:type="dxa"/>
            <w:vAlign w:val="center"/>
          </w:tcPr>
          <w:p w14:paraId="3BBEFCCC" w14:textId="29FC1278" w:rsidR="00FC47E0" w:rsidRPr="0022531D" w:rsidRDefault="00FE56DD" w:rsidP="006E71B9">
            <w:pPr>
              <w:pStyle w:val="Prrafodelista"/>
              <w:ind w:left="0"/>
              <w:jc w:val="center"/>
              <w:rPr>
                <w:rFonts w:asciiTheme="minorHAnsi" w:hAnsiTheme="minorHAnsi" w:cstheme="minorHAnsi"/>
                <w:sz w:val="22"/>
                <w:szCs w:val="22"/>
                <w:lang w:val="es-BO"/>
              </w:rPr>
            </w:pPr>
            <w:r w:rsidRPr="0022531D">
              <w:rPr>
                <w:rFonts w:asciiTheme="minorHAnsi" w:hAnsiTheme="minorHAnsi" w:cstheme="minorHAnsi"/>
                <w:sz w:val="22"/>
                <w:szCs w:val="22"/>
                <w:lang w:val="es-BO"/>
              </w:rPr>
              <w:t>18-12-2026</w:t>
            </w:r>
          </w:p>
        </w:tc>
      </w:tr>
    </w:tbl>
    <w:p w14:paraId="383EC634" w14:textId="61DAC31A" w:rsidR="0086269C" w:rsidRPr="0022531D" w:rsidRDefault="0086269C" w:rsidP="007A0121">
      <w:pPr>
        <w:autoSpaceDE w:val="0"/>
        <w:autoSpaceDN w:val="0"/>
        <w:adjustRightInd w:val="0"/>
        <w:spacing w:after="0" w:line="240" w:lineRule="auto"/>
        <w:rPr>
          <w:rFonts w:asciiTheme="minorHAnsi" w:hAnsiTheme="minorHAnsi" w:cstheme="minorHAnsi"/>
          <w:sz w:val="22"/>
          <w:szCs w:val="22"/>
          <w:lang w:val="es-BO"/>
        </w:rPr>
      </w:pPr>
      <w:r w:rsidRPr="0022531D">
        <w:rPr>
          <w:rFonts w:asciiTheme="minorHAnsi" w:hAnsiTheme="minorHAnsi" w:cstheme="minorHAnsi"/>
          <w:sz w:val="22"/>
          <w:szCs w:val="22"/>
          <w:lang w:val="es-BO"/>
        </w:rPr>
        <w:t>Nota: El consultor deberá presentar factura (en caso contrario se procederá con el descuento por retención impositiva</w:t>
      </w:r>
      <w:r w:rsidR="005E5FBD" w:rsidRPr="0022531D">
        <w:rPr>
          <w:rFonts w:asciiTheme="minorHAnsi" w:hAnsiTheme="minorHAnsi" w:cstheme="minorHAnsi"/>
          <w:sz w:val="22"/>
          <w:szCs w:val="22"/>
          <w:lang w:val="es-BO"/>
        </w:rPr>
        <w:t xml:space="preserve"> del 16%</w:t>
      </w:r>
      <w:r w:rsidRPr="0022531D">
        <w:rPr>
          <w:rFonts w:asciiTheme="minorHAnsi" w:hAnsiTheme="minorHAnsi" w:cstheme="minorHAnsi"/>
          <w:sz w:val="22"/>
          <w:szCs w:val="22"/>
          <w:lang w:val="es-BO"/>
        </w:rPr>
        <w:t>)</w:t>
      </w:r>
      <w:r w:rsidR="00C92861">
        <w:rPr>
          <w:rFonts w:asciiTheme="minorHAnsi" w:hAnsiTheme="minorHAnsi" w:cstheme="minorHAnsi"/>
          <w:sz w:val="22"/>
          <w:szCs w:val="22"/>
          <w:lang w:val="es-BO"/>
        </w:rPr>
        <w:t xml:space="preserve"> y el pago a la gestora. </w:t>
      </w:r>
    </w:p>
    <w:p w14:paraId="79ABF22E" w14:textId="77777777" w:rsidR="0022531D" w:rsidRPr="0022531D" w:rsidRDefault="0022531D" w:rsidP="0022531D">
      <w:pPr>
        <w:pStyle w:val="NormalWeb"/>
        <w:numPr>
          <w:ilvl w:val="0"/>
          <w:numId w:val="1"/>
        </w:numPr>
        <w:spacing w:before="120" w:beforeAutospacing="0" w:after="0" w:afterAutospacing="0"/>
        <w:textAlignment w:val="baseline"/>
        <w:rPr>
          <w:rFonts w:asciiTheme="minorHAnsi" w:hAnsiTheme="minorHAnsi" w:cstheme="minorHAnsi"/>
          <w:b/>
          <w:bCs/>
          <w:color w:val="000000"/>
          <w:sz w:val="22"/>
          <w:szCs w:val="22"/>
        </w:rPr>
      </w:pPr>
      <w:r w:rsidRPr="0022531D">
        <w:rPr>
          <w:rFonts w:asciiTheme="minorHAnsi" w:hAnsiTheme="minorHAnsi" w:cstheme="minorHAnsi"/>
          <w:b/>
          <w:bCs/>
          <w:color w:val="000000"/>
          <w:sz w:val="22"/>
          <w:szCs w:val="22"/>
        </w:rPr>
        <w:t xml:space="preserve">ENVIO DE PROPUESTAS </w:t>
      </w:r>
    </w:p>
    <w:p w14:paraId="5476D428" w14:textId="77777777" w:rsidR="0022531D" w:rsidRPr="0022531D" w:rsidRDefault="0022531D" w:rsidP="0022531D">
      <w:pPr>
        <w:pStyle w:val="NormalWeb"/>
        <w:spacing w:before="120" w:beforeAutospacing="0" w:after="0" w:afterAutospacing="0"/>
        <w:jc w:val="both"/>
        <w:rPr>
          <w:rFonts w:asciiTheme="minorHAnsi" w:hAnsiTheme="minorHAnsi" w:cstheme="minorHAnsi"/>
          <w:sz w:val="22"/>
          <w:szCs w:val="22"/>
        </w:rPr>
      </w:pPr>
      <w:r w:rsidRPr="0022531D">
        <w:rPr>
          <w:rFonts w:asciiTheme="minorHAnsi" w:hAnsiTheme="minorHAnsi" w:cstheme="minorHAnsi"/>
          <w:color w:val="000000"/>
          <w:sz w:val="22"/>
          <w:szCs w:val="22"/>
        </w:rPr>
        <w:t>La propuesta debe contener mínimamente: </w:t>
      </w:r>
    </w:p>
    <w:p w14:paraId="6DB5EFB3" w14:textId="77777777" w:rsidR="0022531D" w:rsidRPr="0022531D" w:rsidRDefault="0022531D" w:rsidP="0022531D">
      <w:pPr>
        <w:pStyle w:val="NormalWeb"/>
        <w:numPr>
          <w:ilvl w:val="0"/>
          <w:numId w:val="20"/>
        </w:numPr>
        <w:spacing w:before="120" w:beforeAutospacing="0" w:after="0" w:afterAutospacing="0"/>
        <w:ind w:left="360"/>
        <w:jc w:val="both"/>
        <w:textAlignment w:val="baseline"/>
        <w:rPr>
          <w:rFonts w:asciiTheme="minorHAnsi" w:hAnsiTheme="minorHAnsi" w:cstheme="minorHAnsi"/>
          <w:color w:val="000000"/>
          <w:sz w:val="22"/>
          <w:szCs w:val="22"/>
        </w:rPr>
      </w:pPr>
      <w:r w:rsidRPr="0022531D">
        <w:rPr>
          <w:rFonts w:asciiTheme="minorHAnsi" w:hAnsiTheme="minorHAnsi" w:cstheme="minorHAnsi"/>
          <w:color w:val="000000"/>
          <w:sz w:val="22"/>
          <w:szCs w:val="22"/>
        </w:rPr>
        <w:t>Carta de presentación dirigida a: </w:t>
      </w:r>
    </w:p>
    <w:p w14:paraId="77B998D0" w14:textId="77777777" w:rsidR="0022531D" w:rsidRPr="0022531D" w:rsidRDefault="0022531D" w:rsidP="0022531D">
      <w:pPr>
        <w:pStyle w:val="NormalWeb"/>
        <w:shd w:val="clear" w:color="auto" w:fill="FFFFFF"/>
        <w:spacing w:before="0" w:beforeAutospacing="0" w:after="0" w:afterAutospacing="0"/>
        <w:ind w:left="720"/>
        <w:rPr>
          <w:rFonts w:asciiTheme="minorHAnsi" w:hAnsiTheme="minorHAnsi" w:cstheme="minorHAnsi"/>
          <w:b/>
          <w:bCs/>
          <w:color w:val="000000"/>
          <w:sz w:val="22"/>
          <w:szCs w:val="22"/>
          <w:shd w:val="clear" w:color="auto" w:fill="FFFFFF"/>
        </w:rPr>
      </w:pPr>
    </w:p>
    <w:p w14:paraId="26286E42" w14:textId="77777777" w:rsidR="0022531D" w:rsidRPr="0022531D" w:rsidRDefault="0022531D" w:rsidP="0022531D">
      <w:pPr>
        <w:pStyle w:val="NormalWeb"/>
        <w:shd w:val="clear" w:color="auto" w:fill="FFFFFF"/>
        <w:spacing w:before="0" w:beforeAutospacing="0" w:after="0" w:afterAutospacing="0"/>
        <w:ind w:left="720"/>
        <w:rPr>
          <w:rFonts w:asciiTheme="minorHAnsi" w:hAnsiTheme="minorHAnsi" w:cstheme="minorHAnsi"/>
          <w:sz w:val="22"/>
          <w:szCs w:val="22"/>
        </w:rPr>
      </w:pPr>
      <w:r w:rsidRPr="0022531D">
        <w:rPr>
          <w:rFonts w:asciiTheme="minorHAnsi" w:hAnsiTheme="minorHAnsi" w:cstheme="minorHAnsi"/>
          <w:b/>
          <w:bCs/>
          <w:color w:val="000000"/>
          <w:sz w:val="22"/>
          <w:szCs w:val="22"/>
          <w:shd w:val="clear" w:color="auto" w:fill="FFFFFF"/>
        </w:rPr>
        <w:t xml:space="preserve">Instituto Boliviano de Investigación Forestal </w:t>
      </w:r>
    </w:p>
    <w:p w14:paraId="781A95D7" w14:textId="77777777" w:rsidR="0022531D" w:rsidRPr="0022531D" w:rsidRDefault="0022531D" w:rsidP="0022531D">
      <w:pPr>
        <w:pStyle w:val="NormalWeb"/>
        <w:shd w:val="clear" w:color="auto" w:fill="FFFFFF"/>
        <w:spacing w:before="0" w:beforeAutospacing="0" w:after="0" w:afterAutospacing="0"/>
        <w:ind w:left="720"/>
        <w:rPr>
          <w:rFonts w:asciiTheme="minorHAnsi" w:hAnsiTheme="minorHAnsi" w:cstheme="minorHAnsi"/>
          <w:color w:val="000000"/>
          <w:sz w:val="22"/>
          <w:szCs w:val="22"/>
          <w:shd w:val="clear" w:color="auto" w:fill="FFFFFF"/>
        </w:rPr>
      </w:pPr>
      <w:r w:rsidRPr="0022531D">
        <w:rPr>
          <w:rFonts w:asciiTheme="minorHAnsi" w:hAnsiTheme="minorHAnsi" w:cstheme="minorHAnsi"/>
          <w:color w:val="000000"/>
          <w:sz w:val="22"/>
          <w:szCs w:val="22"/>
          <w:shd w:val="clear" w:color="auto" w:fill="FFFFFF"/>
        </w:rPr>
        <w:t xml:space="preserve">Dirección de correo electrónico: </w:t>
      </w:r>
      <w:hyperlink r:id="rId11" w:history="1">
        <w:r w:rsidRPr="0022531D">
          <w:rPr>
            <w:rStyle w:val="Hipervnculo"/>
            <w:rFonts w:asciiTheme="minorHAnsi" w:hAnsiTheme="minorHAnsi" w:cstheme="minorHAnsi"/>
            <w:sz w:val="22"/>
            <w:szCs w:val="22"/>
            <w:shd w:val="clear" w:color="auto" w:fill="FFFFFF"/>
          </w:rPr>
          <w:t>ibif@ibifbolivia.org.bo</w:t>
        </w:r>
      </w:hyperlink>
      <w:r w:rsidRPr="0022531D">
        <w:rPr>
          <w:rFonts w:asciiTheme="minorHAnsi" w:hAnsiTheme="minorHAnsi" w:cstheme="minorHAnsi"/>
          <w:color w:val="000000"/>
          <w:sz w:val="22"/>
          <w:szCs w:val="22"/>
          <w:shd w:val="clear" w:color="auto" w:fill="FFFFFF"/>
        </w:rPr>
        <w:t xml:space="preserve"> / </w:t>
      </w:r>
      <w:hyperlink r:id="rId12" w:history="1">
        <w:r w:rsidRPr="0022531D">
          <w:rPr>
            <w:rStyle w:val="Hipervnculo"/>
            <w:rFonts w:asciiTheme="minorHAnsi" w:hAnsiTheme="minorHAnsi" w:cstheme="minorHAnsi"/>
            <w:sz w:val="22"/>
            <w:szCs w:val="22"/>
            <w:shd w:val="clear" w:color="auto" w:fill="FFFFFF"/>
          </w:rPr>
          <w:t>kmendoza@ibifbolivia.org.bo</w:t>
        </w:r>
      </w:hyperlink>
      <w:r w:rsidRPr="0022531D">
        <w:rPr>
          <w:rFonts w:asciiTheme="minorHAnsi" w:hAnsiTheme="minorHAnsi" w:cstheme="minorHAnsi"/>
          <w:color w:val="000000"/>
          <w:sz w:val="22"/>
          <w:szCs w:val="22"/>
          <w:shd w:val="clear" w:color="auto" w:fill="FFFFFF"/>
        </w:rPr>
        <w:t xml:space="preserve"> </w:t>
      </w:r>
    </w:p>
    <w:p w14:paraId="7862DB78" w14:textId="36844E17" w:rsidR="0022531D" w:rsidRPr="0022531D" w:rsidRDefault="0022531D" w:rsidP="0022531D">
      <w:pPr>
        <w:pStyle w:val="NormalWeb"/>
        <w:shd w:val="clear" w:color="auto" w:fill="FFFFFF"/>
        <w:spacing w:before="0" w:beforeAutospacing="0" w:after="0" w:afterAutospacing="0"/>
        <w:ind w:left="720"/>
        <w:rPr>
          <w:rFonts w:asciiTheme="minorHAnsi" w:hAnsiTheme="minorHAnsi" w:cstheme="minorHAnsi"/>
          <w:color w:val="000000"/>
          <w:sz w:val="22"/>
          <w:szCs w:val="22"/>
          <w:shd w:val="clear" w:color="auto" w:fill="FFFFFF"/>
        </w:rPr>
      </w:pPr>
      <w:r w:rsidRPr="0022531D">
        <w:rPr>
          <w:rFonts w:asciiTheme="minorHAnsi" w:hAnsiTheme="minorHAnsi" w:cstheme="minorHAnsi"/>
          <w:color w:val="000000"/>
          <w:sz w:val="22"/>
          <w:szCs w:val="22"/>
          <w:shd w:val="clear" w:color="auto" w:fill="FFFFFF"/>
        </w:rPr>
        <w:t xml:space="preserve">Referencia: Consultoría </w:t>
      </w:r>
      <w:r w:rsidRPr="0022531D">
        <w:rPr>
          <w:rFonts w:asciiTheme="minorHAnsi" w:hAnsiTheme="minorHAnsi" w:cstheme="minorHAnsi"/>
          <w:sz w:val="22"/>
          <w:szCs w:val="22"/>
        </w:rPr>
        <w:t>el Fortalecimiento del Sistema de Monitoreo Territorial Comunitario y Capacidades de la Unidad Técnica Territorial (UTT) en Lomerío y Monte Verde</w:t>
      </w:r>
    </w:p>
    <w:p w14:paraId="497694DB" w14:textId="77777777" w:rsidR="0022531D" w:rsidRPr="0022531D" w:rsidRDefault="0022531D" w:rsidP="0022531D">
      <w:pPr>
        <w:pStyle w:val="NormalWeb"/>
        <w:spacing w:before="0" w:beforeAutospacing="0" w:after="0" w:afterAutospacing="0"/>
        <w:ind w:left="360"/>
        <w:jc w:val="both"/>
        <w:textAlignment w:val="baseline"/>
        <w:rPr>
          <w:rFonts w:asciiTheme="minorHAnsi" w:hAnsiTheme="minorHAnsi" w:cstheme="minorHAnsi"/>
          <w:color w:val="000000"/>
          <w:sz w:val="22"/>
          <w:szCs w:val="22"/>
          <w:lang w:val="es-ES"/>
        </w:rPr>
      </w:pPr>
    </w:p>
    <w:p w14:paraId="65397551" w14:textId="77777777" w:rsidR="0022531D" w:rsidRPr="0022531D" w:rsidRDefault="0022531D" w:rsidP="0022531D">
      <w:pPr>
        <w:pStyle w:val="NormalWeb"/>
        <w:numPr>
          <w:ilvl w:val="0"/>
          <w:numId w:val="21"/>
        </w:numPr>
        <w:spacing w:before="0" w:beforeAutospacing="0" w:after="0" w:afterAutospacing="0"/>
        <w:ind w:left="644"/>
        <w:jc w:val="both"/>
        <w:textAlignment w:val="baseline"/>
        <w:rPr>
          <w:rFonts w:asciiTheme="minorHAnsi" w:hAnsiTheme="minorHAnsi" w:cstheme="minorHAnsi"/>
          <w:color w:val="000000"/>
          <w:sz w:val="22"/>
          <w:szCs w:val="22"/>
        </w:rPr>
      </w:pPr>
      <w:r w:rsidRPr="0022531D">
        <w:rPr>
          <w:rFonts w:asciiTheme="minorHAnsi" w:hAnsiTheme="minorHAnsi" w:cstheme="minorHAnsi"/>
          <w:color w:val="000000"/>
          <w:sz w:val="22"/>
          <w:szCs w:val="22"/>
        </w:rPr>
        <w:t>Documentos Administrativos: Hoja de vida del consultor/ Registro a la Gestora Pública /Certificado.</w:t>
      </w:r>
    </w:p>
    <w:p w14:paraId="68568382" w14:textId="77777777" w:rsidR="0022531D" w:rsidRPr="0022531D" w:rsidRDefault="0022531D" w:rsidP="0022531D">
      <w:pPr>
        <w:pStyle w:val="NormalWeb"/>
        <w:spacing w:before="0" w:beforeAutospacing="0" w:after="0" w:afterAutospacing="0"/>
        <w:jc w:val="both"/>
        <w:textAlignment w:val="baseline"/>
        <w:rPr>
          <w:rFonts w:asciiTheme="minorHAnsi" w:hAnsiTheme="minorHAnsi" w:cstheme="minorHAnsi"/>
          <w:color w:val="000000"/>
          <w:sz w:val="22"/>
          <w:szCs w:val="22"/>
        </w:rPr>
      </w:pPr>
    </w:p>
    <w:p w14:paraId="59FFFF52" w14:textId="77777777" w:rsidR="0022531D" w:rsidRPr="0022531D" w:rsidRDefault="0022531D" w:rsidP="0022531D">
      <w:pPr>
        <w:pStyle w:val="NormalWeb"/>
        <w:spacing w:before="120" w:beforeAutospacing="0" w:after="0" w:afterAutospacing="0"/>
        <w:textAlignment w:val="baseline"/>
        <w:rPr>
          <w:rFonts w:asciiTheme="minorHAnsi" w:hAnsiTheme="minorHAnsi" w:cstheme="minorHAnsi"/>
          <w:color w:val="000000"/>
          <w:sz w:val="22"/>
          <w:szCs w:val="22"/>
        </w:rPr>
      </w:pPr>
    </w:p>
    <w:p w14:paraId="4CF2D89C" w14:textId="77777777" w:rsidR="0022531D" w:rsidRPr="0022531D" w:rsidRDefault="0022531D" w:rsidP="0022531D">
      <w:pPr>
        <w:pStyle w:val="NormalWeb"/>
        <w:spacing w:before="120" w:beforeAutospacing="0" w:after="0" w:afterAutospacing="0"/>
        <w:textAlignment w:val="baseline"/>
        <w:rPr>
          <w:rFonts w:asciiTheme="minorHAnsi" w:hAnsiTheme="minorHAnsi" w:cstheme="minorHAnsi"/>
          <w:color w:val="000000"/>
          <w:sz w:val="22"/>
          <w:szCs w:val="22"/>
        </w:rPr>
      </w:pPr>
    </w:p>
    <w:p w14:paraId="1B6CC120" w14:textId="77777777" w:rsidR="0022531D" w:rsidRPr="0022531D" w:rsidRDefault="0022531D" w:rsidP="0022531D">
      <w:pPr>
        <w:pStyle w:val="NormalWeb"/>
        <w:spacing w:before="120" w:beforeAutospacing="0" w:after="0" w:afterAutospacing="0"/>
        <w:textAlignment w:val="baseline"/>
        <w:rPr>
          <w:rFonts w:asciiTheme="minorHAnsi" w:hAnsiTheme="minorHAnsi" w:cstheme="minorHAnsi"/>
          <w:color w:val="000000"/>
          <w:sz w:val="22"/>
          <w:szCs w:val="22"/>
        </w:rPr>
      </w:pPr>
    </w:p>
    <w:p w14:paraId="3639A40B" w14:textId="77777777" w:rsidR="0022531D" w:rsidRPr="0022531D" w:rsidRDefault="0022531D" w:rsidP="0022531D">
      <w:pPr>
        <w:pStyle w:val="NormalWeb"/>
        <w:numPr>
          <w:ilvl w:val="0"/>
          <w:numId w:val="1"/>
        </w:numPr>
        <w:spacing w:before="120" w:beforeAutospacing="0" w:after="0" w:afterAutospacing="0"/>
        <w:textAlignment w:val="baseline"/>
        <w:rPr>
          <w:rFonts w:asciiTheme="minorHAnsi" w:hAnsiTheme="minorHAnsi" w:cstheme="minorHAnsi"/>
          <w:b/>
          <w:bCs/>
          <w:color w:val="000000"/>
          <w:sz w:val="22"/>
          <w:szCs w:val="22"/>
        </w:rPr>
      </w:pPr>
      <w:r w:rsidRPr="0022531D">
        <w:rPr>
          <w:rFonts w:asciiTheme="minorHAnsi" w:hAnsiTheme="minorHAnsi" w:cstheme="minorHAnsi"/>
          <w:b/>
          <w:bCs/>
          <w:color w:val="000000"/>
          <w:sz w:val="22"/>
          <w:szCs w:val="22"/>
        </w:rPr>
        <w:t>PLAZO DE ENTREGA DE PROPUESTAS </w:t>
      </w:r>
    </w:p>
    <w:p w14:paraId="5C571568" w14:textId="77777777" w:rsidR="0022531D" w:rsidRPr="0022531D" w:rsidRDefault="0022531D" w:rsidP="0022531D">
      <w:pPr>
        <w:pStyle w:val="NormalWeb"/>
        <w:spacing w:before="240" w:beforeAutospacing="0" w:after="160" w:afterAutospacing="0"/>
        <w:jc w:val="both"/>
        <w:rPr>
          <w:rFonts w:asciiTheme="minorHAnsi" w:hAnsiTheme="minorHAnsi" w:cstheme="minorHAnsi"/>
          <w:color w:val="000000"/>
          <w:sz w:val="22"/>
          <w:szCs w:val="22"/>
          <w:shd w:val="clear" w:color="auto" w:fill="FFFFFF"/>
        </w:rPr>
      </w:pPr>
      <w:r w:rsidRPr="0022531D">
        <w:rPr>
          <w:rFonts w:asciiTheme="minorHAnsi" w:hAnsiTheme="minorHAnsi" w:cstheme="minorHAnsi"/>
          <w:color w:val="000000"/>
          <w:sz w:val="22"/>
          <w:szCs w:val="22"/>
        </w:rPr>
        <w:t xml:space="preserve">Los profesionales interesados deberán presentar su propuesta hasta el 27 de abril de 2026 a los correos electrónicos </w:t>
      </w:r>
      <w:r w:rsidRPr="0022531D">
        <w:rPr>
          <w:rFonts w:asciiTheme="minorHAnsi" w:hAnsiTheme="minorHAnsi" w:cstheme="minorHAnsi"/>
          <w:color w:val="000000"/>
          <w:sz w:val="22"/>
          <w:szCs w:val="22"/>
          <w:shd w:val="clear" w:color="auto" w:fill="FFFFFF"/>
        </w:rPr>
        <w:t xml:space="preserve">ibif@ibifbolivia.org.bo / </w:t>
      </w:r>
      <w:hyperlink r:id="rId13" w:history="1">
        <w:r w:rsidRPr="0022531D">
          <w:rPr>
            <w:rStyle w:val="Hipervnculo"/>
            <w:rFonts w:asciiTheme="minorHAnsi" w:hAnsiTheme="minorHAnsi" w:cstheme="minorHAnsi"/>
            <w:sz w:val="22"/>
            <w:szCs w:val="22"/>
            <w:shd w:val="clear" w:color="auto" w:fill="FFFFFF"/>
          </w:rPr>
          <w:t>kmendoza@ibifbolivia.org.bo</w:t>
        </w:r>
      </w:hyperlink>
    </w:p>
    <w:p w14:paraId="13DD27B4" w14:textId="77777777" w:rsidR="0022531D" w:rsidRPr="0022531D" w:rsidRDefault="0022531D" w:rsidP="0022531D">
      <w:pPr>
        <w:pStyle w:val="NormalWeb"/>
        <w:spacing w:before="240" w:beforeAutospacing="0" w:after="160" w:afterAutospacing="0"/>
        <w:jc w:val="both"/>
        <w:rPr>
          <w:rFonts w:asciiTheme="minorHAnsi" w:hAnsiTheme="minorHAnsi" w:cstheme="minorHAnsi"/>
          <w:sz w:val="22"/>
          <w:szCs w:val="22"/>
        </w:rPr>
      </w:pPr>
      <w:r w:rsidRPr="0022531D">
        <w:rPr>
          <w:rFonts w:asciiTheme="minorHAnsi" w:hAnsiTheme="minorHAnsi" w:cstheme="minorHAnsi"/>
          <w:color w:val="000000"/>
          <w:sz w:val="22"/>
          <w:szCs w:val="22"/>
          <w:shd w:val="clear" w:color="auto" w:fill="FFFFFF"/>
        </w:rPr>
        <w:t xml:space="preserve">Nota: En caso de tener consultas relacionados a los términos de referencia comunicarse con Karen Mendoza Ortega al siguiente correo electrónico: </w:t>
      </w:r>
      <w:hyperlink r:id="rId14" w:history="1">
        <w:r w:rsidRPr="0022531D">
          <w:rPr>
            <w:rStyle w:val="Hipervnculo"/>
            <w:rFonts w:asciiTheme="minorHAnsi" w:hAnsiTheme="minorHAnsi" w:cstheme="minorHAnsi"/>
            <w:sz w:val="22"/>
            <w:szCs w:val="22"/>
            <w:shd w:val="clear" w:color="auto" w:fill="FFFFFF"/>
          </w:rPr>
          <w:t>kmendoza@ibifbolivia.org.bo</w:t>
        </w:r>
      </w:hyperlink>
    </w:p>
    <w:p w14:paraId="69F1BB51" w14:textId="77777777" w:rsidR="0022531D" w:rsidRPr="0022531D" w:rsidRDefault="0022531D" w:rsidP="000E47F4">
      <w:pPr>
        <w:autoSpaceDE w:val="0"/>
        <w:autoSpaceDN w:val="0"/>
        <w:adjustRightInd w:val="0"/>
        <w:spacing w:after="0" w:line="240" w:lineRule="auto"/>
        <w:rPr>
          <w:rFonts w:asciiTheme="minorHAnsi" w:hAnsiTheme="minorHAnsi" w:cstheme="minorHAnsi"/>
          <w:sz w:val="22"/>
          <w:szCs w:val="22"/>
          <w:lang w:val="es-BO"/>
        </w:rPr>
      </w:pPr>
    </w:p>
    <w:sectPr w:rsidR="0022531D" w:rsidRPr="0022531D" w:rsidSect="001934C3">
      <w:headerReference w:type="default" r:id="rId15"/>
      <w:footerReference w:type="default" r:id="rId16"/>
      <w:pgSz w:w="12240" w:h="15840"/>
      <w:pgMar w:top="1417" w:right="1701" w:bottom="1417" w:left="1701" w:header="720" w:footer="720" w:gutter="0"/>
      <w:pgNumType w:start="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FB9691" w14:textId="77777777" w:rsidR="00B324D7" w:rsidRDefault="00B324D7" w:rsidP="00A94D66">
      <w:pPr>
        <w:spacing w:before="0" w:after="0" w:line="240" w:lineRule="auto"/>
      </w:pPr>
      <w:r>
        <w:separator/>
      </w:r>
    </w:p>
  </w:endnote>
  <w:endnote w:type="continuationSeparator" w:id="0">
    <w:p w14:paraId="697026C8" w14:textId="77777777" w:rsidR="00B324D7" w:rsidRDefault="00B324D7" w:rsidP="00A94D66">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rinda">
    <w:panose1 w:val="00000400000000000000"/>
    <w:charset w:val="00"/>
    <w:family w:val="swiss"/>
    <w:pitch w:val="variable"/>
    <w:sig w:usb0="0001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9AE699" w14:textId="0A35E390" w:rsidR="007F2848" w:rsidRDefault="007F2848">
    <w:pPr>
      <w:pStyle w:val="Piedepgina"/>
      <w:jc w:val="center"/>
    </w:pPr>
    <w:r>
      <w:fldChar w:fldCharType="begin"/>
    </w:r>
    <w:r>
      <w:instrText xml:space="preserve"> PAGE   \* MERGEFORMAT </w:instrText>
    </w:r>
    <w:r>
      <w:fldChar w:fldCharType="separate"/>
    </w:r>
    <w:r w:rsidR="00326345">
      <w:rPr>
        <w:noProof/>
      </w:rPr>
      <w:t>5</w:t>
    </w:r>
    <w:r>
      <w:rPr>
        <w:noProof/>
      </w:rPr>
      <w:fldChar w:fldCharType="end"/>
    </w:r>
  </w:p>
  <w:p w14:paraId="1299C43A" w14:textId="77777777" w:rsidR="007F2848" w:rsidRDefault="007F284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00B341" w14:textId="77777777" w:rsidR="00B324D7" w:rsidRDefault="00B324D7" w:rsidP="00A94D66">
      <w:pPr>
        <w:spacing w:before="0" w:after="0" w:line="240" w:lineRule="auto"/>
      </w:pPr>
      <w:r>
        <w:separator/>
      </w:r>
    </w:p>
  </w:footnote>
  <w:footnote w:type="continuationSeparator" w:id="0">
    <w:p w14:paraId="095BA13F" w14:textId="77777777" w:rsidR="00B324D7" w:rsidRDefault="00B324D7" w:rsidP="00A94D66">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F18B62" w14:textId="10F8E76A" w:rsidR="007F2848" w:rsidRDefault="00D00DA7" w:rsidP="00F46077">
    <w:pPr>
      <w:pStyle w:val="Encabezado"/>
      <w:pBdr>
        <w:bottom w:val="single" w:sz="4" w:space="1" w:color="auto"/>
      </w:pBdr>
      <w:tabs>
        <w:tab w:val="clear" w:pos="4252"/>
        <w:tab w:val="clear" w:pos="8504"/>
        <w:tab w:val="left" w:pos="2580"/>
      </w:tabs>
      <w:rPr>
        <w:lang w:val="es-ES"/>
      </w:rPr>
    </w:pPr>
    <w:r>
      <w:rPr>
        <w:noProof/>
        <w:lang w:val="es-ES" w:eastAsia="es-ES" w:bidi="ar-SA"/>
      </w:rPr>
      <w:drawing>
        <wp:inline distT="0" distB="0" distL="0" distR="0" wp14:anchorId="37D28182" wp14:editId="17F2ECDA">
          <wp:extent cx="1208183" cy="452898"/>
          <wp:effectExtent l="0" t="0" r="0" b="444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5505" cy="466888"/>
                  </a:xfrm>
                  <a:prstGeom prst="rect">
                    <a:avLst/>
                  </a:prstGeom>
                  <a:noFill/>
                </pic:spPr>
              </pic:pic>
            </a:graphicData>
          </a:graphic>
        </wp:inline>
      </w:drawing>
    </w:r>
    <w:r w:rsidR="007F2848">
      <w:rPr>
        <w:lang w:val="es-ES"/>
      </w:rPr>
      <w:tab/>
    </w:r>
  </w:p>
  <w:p w14:paraId="049F31CB" w14:textId="77777777" w:rsidR="007F2848" w:rsidRPr="00A94D66" w:rsidRDefault="007F2848" w:rsidP="002A286C">
    <w:pPr>
      <w:pStyle w:val="Encabezado"/>
      <w:pBdr>
        <w:bottom w:val="single" w:sz="4" w:space="1" w:color="auto"/>
      </w:pBdr>
      <w:tabs>
        <w:tab w:val="clear" w:pos="4252"/>
        <w:tab w:val="clear" w:pos="8504"/>
        <w:tab w:val="center" w:pos="4419"/>
        <w:tab w:val="right" w:pos="8838"/>
      </w:tabs>
      <w:rPr>
        <w:lang w:val="es-E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6466B"/>
    <w:multiLevelType w:val="hybridMultilevel"/>
    <w:tmpl w:val="80524E8A"/>
    <w:lvl w:ilvl="0" w:tplc="400A000D">
      <w:start w:val="1"/>
      <w:numFmt w:val="bullet"/>
      <w:lvlText w:val=""/>
      <w:lvlJc w:val="left"/>
      <w:pPr>
        <w:ind w:left="720" w:hanging="360"/>
      </w:pPr>
      <w:rPr>
        <w:rFonts w:ascii="Wingdings" w:hAnsi="Wingdings" w:hint="default"/>
      </w:rPr>
    </w:lvl>
    <w:lvl w:ilvl="1" w:tplc="400A0003">
      <w:start w:val="1"/>
      <w:numFmt w:val="bullet"/>
      <w:lvlText w:val="o"/>
      <w:lvlJc w:val="left"/>
      <w:pPr>
        <w:ind w:left="1440" w:hanging="360"/>
      </w:pPr>
      <w:rPr>
        <w:rFonts w:ascii="Courier New" w:hAnsi="Courier New" w:cs="Courier New" w:hint="default"/>
      </w:rPr>
    </w:lvl>
    <w:lvl w:ilvl="2" w:tplc="400A0005">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 w15:restartNumberingAfterBreak="0">
    <w:nsid w:val="0CE43F50"/>
    <w:multiLevelType w:val="multilevel"/>
    <w:tmpl w:val="50E24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580FA5"/>
    <w:multiLevelType w:val="hybridMultilevel"/>
    <w:tmpl w:val="99B2C09E"/>
    <w:lvl w:ilvl="0" w:tplc="400A000D">
      <w:start w:val="1"/>
      <w:numFmt w:val="bullet"/>
      <w:lvlText w:val=""/>
      <w:lvlJc w:val="left"/>
      <w:pPr>
        <w:ind w:left="360" w:hanging="360"/>
      </w:pPr>
      <w:rPr>
        <w:rFonts w:ascii="Wingdings" w:hAnsi="Wingdings" w:hint="default"/>
      </w:rPr>
    </w:lvl>
    <w:lvl w:ilvl="1" w:tplc="400A0003">
      <w:start w:val="1"/>
      <w:numFmt w:val="bullet"/>
      <w:lvlText w:val="o"/>
      <w:lvlJc w:val="left"/>
      <w:pPr>
        <w:ind w:left="1080" w:hanging="360"/>
      </w:pPr>
      <w:rPr>
        <w:rFonts w:ascii="Courier New" w:hAnsi="Courier New" w:cs="Courier New" w:hint="default"/>
      </w:rPr>
    </w:lvl>
    <w:lvl w:ilvl="2" w:tplc="400A0005">
      <w:start w:val="1"/>
      <w:numFmt w:val="bullet"/>
      <w:lvlText w:val=""/>
      <w:lvlJc w:val="left"/>
      <w:pPr>
        <w:ind w:left="1800" w:hanging="360"/>
      </w:pPr>
      <w:rPr>
        <w:rFonts w:ascii="Wingdings" w:hAnsi="Wingdings" w:hint="default"/>
      </w:rPr>
    </w:lvl>
    <w:lvl w:ilvl="3" w:tplc="400A0001" w:tentative="1">
      <w:start w:val="1"/>
      <w:numFmt w:val="bullet"/>
      <w:lvlText w:val=""/>
      <w:lvlJc w:val="left"/>
      <w:pPr>
        <w:ind w:left="2520" w:hanging="360"/>
      </w:pPr>
      <w:rPr>
        <w:rFonts w:ascii="Symbol" w:hAnsi="Symbol" w:hint="default"/>
      </w:rPr>
    </w:lvl>
    <w:lvl w:ilvl="4" w:tplc="400A0003" w:tentative="1">
      <w:start w:val="1"/>
      <w:numFmt w:val="bullet"/>
      <w:lvlText w:val="o"/>
      <w:lvlJc w:val="left"/>
      <w:pPr>
        <w:ind w:left="3240" w:hanging="360"/>
      </w:pPr>
      <w:rPr>
        <w:rFonts w:ascii="Courier New" w:hAnsi="Courier New" w:cs="Courier New" w:hint="default"/>
      </w:rPr>
    </w:lvl>
    <w:lvl w:ilvl="5" w:tplc="400A0005" w:tentative="1">
      <w:start w:val="1"/>
      <w:numFmt w:val="bullet"/>
      <w:lvlText w:val=""/>
      <w:lvlJc w:val="left"/>
      <w:pPr>
        <w:ind w:left="3960" w:hanging="360"/>
      </w:pPr>
      <w:rPr>
        <w:rFonts w:ascii="Wingdings" w:hAnsi="Wingdings" w:hint="default"/>
      </w:rPr>
    </w:lvl>
    <w:lvl w:ilvl="6" w:tplc="400A0001" w:tentative="1">
      <w:start w:val="1"/>
      <w:numFmt w:val="bullet"/>
      <w:lvlText w:val=""/>
      <w:lvlJc w:val="left"/>
      <w:pPr>
        <w:ind w:left="4680" w:hanging="360"/>
      </w:pPr>
      <w:rPr>
        <w:rFonts w:ascii="Symbol" w:hAnsi="Symbol" w:hint="default"/>
      </w:rPr>
    </w:lvl>
    <w:lvl w:ilvl="7" w:tplc="400A0003" w:tentative="1">
      <w:start w:val="1"/>
      <w:numFmt w:val="bullet"/>
      <w:lvlText w:val="o"/>
      <w:lvlJc w:val="left"/>
      <w:pPr>
        <w:ind w:left="5400" w:hanging="360"/>
      </w:pPr>
      <w:rPr>
        <w:rFonts w:ascii="Courier New" w:hAnsi="Courier New" w:cs="Courier New" w:hint="default"/>
      </w:rPr>
    </w:lvl>
    <w:lvl w:ilvl="8" w:tplc="400A0005" w:tentative="1">
      <w:start w:val="1"/>
      <w:numFmt w:val="bullet"/>
      <w:lvlText w:val=""/>
      <w:lvlJc w:val="left"/>
      <w:pPr>
        <w:ind w:left="6120" w:hanging="360"/>
      </w:pPr>
      <w:rPr>
        <w:rFonts w:ascii="Wingdings" w:hAnsi="Wingdings" w:hint="default"/>
      </w:rPr>
    </w:lvl>
  </w:abstractNum>
  <w:abstractNum w:abstractNumId="3" w15:restartNumberingAfterBreak="0">
    <w:nsid w:val="186A5D95"/>
    <w:multiLevelType w:val="hybridMultilevel"/>
    <w:tmpl w:val="EDF0C22A"/>
    <w:lvl w:ilvl="0" w:tplc="52DC4456">
      <w:start w:val="1"/>
      <w:numFmt w:val="bullet"/>
      <w:lvlText w:val="-"/>
      <w:lvlJc w:val="left"/>
      <w:pPr>
        <w:ind w:left="1068" w:hanging="360"/>
      </w:pPr>
      <w:rPr>
        <w:rFonts w:ascii="Vrinda" w:hAnsi="Vrinda"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4" w15:restartNumberingAfterBreak="0">
    <w:nsid w:val="2F8B2914"/>
    <w:multiLevelType w:val="hybridMultilevel"/>
    <w:tmpl w:val="EC96D3B4"/>
    <w:lvl w:ilvl="0" w:tplc="400A000F">
      <w:start w:val="1"/>
      <w:numFmt w:val="decimal"/>
      <w:lvlText w:val="%1."/>
      <w:lvlJc w:val="left"/>
      <w:pPr>
        <w:ind w:left="720" w:hanging="360"/>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5" w15:restartNumberingAfterBreak="0">
    <w:nsid w:val="30CC3FF9"/>
    <w:multiLevelType w:val="multilevel"/>
    <w:tmpl w:val="DC089822"/>
    <w:lvl w:ilvl="0">
      <w:start w:val="1"/>
      <w:numFmt w:val="bullet"/>
      <w:lvlText w:val=""/>
      <w:lvlJc w:val="left"/>
      <w:pPr>
        <w:tabs>
          <w:tab w:val="num" w:pos="1428"/>
        </w:tabs>
        <w:ind w:left="1428" w:hanging="360"/>
      </w:pPr>
      <w:rPr>
        <w:rFonts w:ascii="Symbol" w:hAnsi="Symbol" w:hint="default"/>
        <w:sz w:val="20"/>
      </w:rPr>
    </w:lvl>
    <w:lvl w:ilvl="1" w:tentative="1">
      <w:start w:val="1"/>
      <w:numFmt w:val="bullet"/>
      <w:lvlText w:val="o"/>
      <w:lvlJc w:val="left"/>
      <w:pPr>
        <w:tabs>
          <w:tab w:val="num" w:pos="2148"/>
        </w:tabs>
        <w:ind w:left="2148" w:hanging="360"/>
      </w:pPr>
      <w:rPr>
        <w:rFonts w:ascii="Courier New" w:hAnsi="Courier New" w:hint="default"/>
        <w:sz w:val="20"/>
      </w:rPr>
    </w:lvl>
    <w:lvl w:ilvl="2" w:tentative="1">
      <w:start w:val="1"/>
      <w:numFmt w:val="bullet"/>
      <w:lvlText w:val=""/>
      <w:lvlJc w:val="left"/>
      <w:pPr>
        <w:tabs>
          <w:tab w:val="num" w:pos="2868"/>
        </w:tabs>
        <w:ind w:left="2868" w:hanging="360"/>
      </w:pPr>
      <w:rPr>
        <w:rFonts w:ascii="Wingdings" w:hAnsi="Wingdings" w:hint="default"/>
        <w:sz w:val="20"/>
      </w:rPr>
    </w:lvl>
    <w:lvl w:ilvl="3" w:tentative="1">
      <w:start w:val="1"/>
      <w:numFmt w:val="bullet"/>
      <w:lvlText w:val=""/>
      <w:lvlJc w:val="left"/>
      <w:pPr>
        <w:tabs>
          <w:tab w:val="num" w:pos="3588"/>
        </w:tabs>
        <w:ind w:left="3588" w:hanging="360"/>
      </w:pPr>
      <w:rPr>
        <w:rFonts w:ascii="Wingdings" w:hAnsi="Wingdings" w:hint="default"/>
        <w:sz w:val="20"/>
      </w:rPr>
    </w:lvl>
    <w:lvl w:ilvl="4" w:tentative="1">
      <w:start w:val="1"/>
      <w:numFmt w:val="bullet"/>
      <w:lvlText w:val=""/>
      <w:lvlJc w:val="left"/>
      <w:pPr>
        <w:tabs>
          <w:tab w:val="num" w:pos="4308"/>
        </w:tabs>
        <w:ind w:left="4308" w:hanging="360"/>
      </w:pPr>
      <w:rPr>
        <w:rFonts w:ascii="Wingdings" w:hAnsi="Wingdings" w:hint="default"/>
        <w:sz w:val="20"/>
      </w:rPr>
    </w:lvl>
    <w:lvl w:ilvl="5" w:tentative="1">
      <w:start w:val="1"/>
      <w:numFmt w:val="bullet"/>
      <w:lvlText w:val=""/>
      <w:lvlJc w:val="left"/>
      <w:pPr>
        <w:tabs>
          <w:tab w:val="num" w:pos="5028"/>
        </w:tabs>
        <w:ind w:left="5028" w:hanging="360"/>
      </w:pPr>
      <w:rPr>
        <w:rFonts w:ascii="Wingdings" w:hAnsi="Wingdings" w:hint="default"/>
        <w:sz w:val="20"/>
      </w:rPr>
    </w:lvl>
    <w:lvl w:ilvl="6" w:tentative="1">
      <w:start w:val="1"/>
      <w:numFmt w:val="bullet"/>
      <w:lvlText w:val=""/>
      <w:lvlJc w:val="left"/>
      <w:pPr>
        <w:tabs>
          <w:tab w:val="num" w:pos="5748"/>
        </w:tabs>
        <w:ind w:left="5748" w:hanging="360"/>
      </w:pPr>
      <w:rPr>
        <w:rFonts w:ascii="Wingdings" w:hAnsi="Wingdings" w:hint="default"/>
        <w:sz w:val="20"/>
      </w:rPr>
    </w:lvl>
    <w:lvl w:ilvl="7" w:tentative="1">
      <w:start w:val="1"/>
      <w:numFmt w:val="bullet"/>
      <w:lvlText w:val=""/>
      <w:lvlJc w:val="left"/>
      <w:pPr>
        <w:tabs>
          <w:tab w:val="num" w:pos="6468"/>
        </w:tabs>
        <w:ind w:left="6468" w:hanging="360"/>
      </w:pPr>
      <w:rPr>
        <w:rFonts w:ascii="Wingdings" w:hAnsi="Wingdings" w:hint="default"/>
        <w:sz w:val="20"/>
      </w:rPr>
    </w:lvl>
    <w:lvl w:ilvl="8" w:tentative="1">
      <w:start w:val="1"/>
      <w:numFmt w:val="bullet"/>
      <w:lvlText w:val=""/>
      <w:lvlJc w:val="left"/>
      <w:pPr>
        <w:tabs>
          <w:tab w:val="num" w:pos="7188"/>
        </w:tabs>
        <w:ind w:left="7188" w:hanging="360"/>
      </w:pPr>
      <w:rPr>
        <w:rFonts w:ascii="Wingdings" w:hAnsi="Wingdings" w:hint="default"/>
        <w:sz w:val="20"/>
      </w:rPr>
    </w:lvl>
  </w:abstractNum>
  <w:abstractNum w:abstractNumId="6" w15:restartNumberingAfterBreak="0">
    <w:nsid w:val="35066A2C"/>
    <w:multiLevelType w:val="hybridMultilevel"/>
    <w:tmpl w:val="B7782EB2"/>
    <w:lvl w:ilvl="0" w:tplc="400A000D">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7" w15:restartNumberingAfterBreak="0">
    <w:nsid w:val="36353DD9"/>
    <w:multiLevelType w:val="multilevel"/>
    <w:tmpl w:val="E10E6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68D10B6"/>
    <w:multiLevelType w:val="hybridMultilevel"/>
    <w:tmpl w:val="98BA80F4"/>
    <w:lvl w:ilvl="0" w:tplc="400A000D">
      <w:start w:val="1"/>
      <w:numFmt w:val="bullet"/>
      <w:lvlText w:val=""/>
      <w:lvlJc w:val="left"/>
      <w:pPr>
        <w:ind w:left="360" w:hanging="360"/>
      </w:pPr>
      <w:rPr>
        <w:rFonts w:ascii="Wingdings" w:hAnsi="Wingdings" w:hint="default"/>
      </w:rPr>
    </w:lvl>
    <w:lvl w:ilvl="1" w:tplc="400A0003">
      <w:start w:val="1"/>
      <w:numFmt w:val="bullet"/>
      <w:lvlText w:val="o"/>
      <w:lvlJc w:val="left"/>
      <w:pPr>
        <w:ind w:left="1080" w:hanging="360"/>
      </w:pPr>
      <w:rPr>
        <w:rFonts w:ascii="Courier New" w:hAnsi="Courier New" w:cs="Courier New" w:hint="default"/>
      </w:rPr>
    </w:lvl>
    <w:lvl w:ilvl="2" w:tplc="400A0005">
      <w:start w:val="1"/>
      <w:numFmt w:val="bullet"/>
      <w:lvlText w:val=""/>
      <w:lvlJc w:val="left"/>
      <w:pPr>
        <w:ind w:left="1800" w:hanging="360"/>
      </w:pPr>
      <w:rPr>
        <w:rFonts w:ascii="Wingdings" w:hAnsi="Wingdings" w:hint="default"/>
      </w:rPr>
    </w:lvl>
    <w:lvl w:ilvl="3" w:tplc="400A0001" w:tentative="1">
      <w:start w:val="1"/>
      <w:numFmt w:val="bullet"/>
      <w:lvlText w:val=""/>
      <w:lvlJc w:val="left"/>
      <w:pPr>
        <w:ind w:left="2520" w:hanging="360"/>
      </w:pPr>
      <w:rPr>
        <w:rFonts w:ascii="Symbol" w:hAnsi="Symbol" w:hint="default"/>
      </w:rPr>
    </w:lvl>
    <w:lvl w:ilvl="4" w:tplc="400A0003" w:tentative="1">
      <w:start w:val="1"/>
      <w:numFmt w:val="bullet"/>
      <w:lvlText w:val="o"/>
      <w:lvlJc w:val="left"/>
      <w:pPr>
        <w:ind w:left="3240" w:hanging="360"/>
      </w:pPr>
      <w:rPr>
        <w:rFonts w:ascii="Courier New" w:hAnsi="Courier New" w:cs="Courier New" w:hint="default"/>
      </w:rPr>
    </w:lvl>
    <w:lvl w:ilvl="5" w:tplc="400A0005" w:tentative="1">
      <w:start w:val="1"/>
      <w:numFmt w:val="bullet"/>
      <w:lvlText w:val=""/>
      <w:lvlJc w:val="left"/>
      <w:pPr>
        <w:ind w:left="3960" w:hanging="360"/>
      </w:pPr>
      <w:rPr>
        <w:rFonts w:ascii="Wingdings" w:hAnsi="Wingdings" w:hint="default"/>
      </w:rPr>
    </w:lvl>
    <w:lvl w:ilvl="6" w:tplc="400A0001" w:tentative="1">
      <w:start w:val="1"/>
      <w:numFmt w:val="bullet"/>
      <w:lvlText w:val=""/>
      <w:lvlJc w:val="left"/>
      <w:pPr>
        <w:ind w:left="4680" w:hanging="360"/>
      </w:pPr>
      <w:rPr>
        <w:rFonts w:ascii="Symbol" w:hAnsi="Symbol" w:hint="default"/>
      </w:rPr>
    </w:lvl>
    <w:lvl w:ilvl="7" w:tplc="400A0003" w:tentative="1">
      <w:start w:val="1"/>
      <w:numFmt w:val="bullet"/>
      <w:lvlText w:val="o"/>
      <w:lvlJc w:val="left"/>
      <w:pPr>
        <w:ind w:left="5400" w:hanging="360"/>
      </w:pPr>
      <w:rPr>
        <w:rFonts w:ascii="Courier New" w:hAnsi="Courier New" w:cs="Courier New" w:hint="default"/>
      </w:rPr>
    </w:lvl>
    <w:lvl w:ilvl="8" w:tplc="400A0005" w:tentative="1">
      <w:start w:val="1"/>
      <w:numFmt w:val="bullet"/>
      <w:lvlText w:val=""/>
      <w:lvlJc w:val="left"/>
      <w:pPr>
        <w:ind w:left="6120" w:hanging="360"/>
      </w:pPr>
      <w:rPr>
        <w:rFonts w:ascii="Wingdings" w:hAnsi="Wingdings" w:hint="default"/>
      </w:rPr>
    </w:lvl>
  </w:abstractNum>
  <w:abstractNum w:abstractNumId="9" w15:restartNumberingAfterBreak="0">
    <w:nsid w:val="3B056FEF"/>
    <w:multiLevelType w:val="hybridMultilevel"/>
    <w:tmpl w:val="35BE3EE4"/>
    <w:lvl w:ilvl="0" w:tplc="400A000D">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0" w15:restartNumberingAfterBreak="0">
    <w:nsid w:val="3B1017B7"/>
    <w:multiLevelType w:val="multilevel"/>
    <w:tmpl w:val="BAF60640"/>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bullet"/>
      <w:lvlText w:val=""/>
      <w:lvlJc w:val="left"/>
      <w:pPr>
        <w:ind w:left="644" w:hanging="720"/>
      </w:pPr>
      <w:rPr>
        <w:rFonts w:ascii="Symbol" w:hAnsi="Symbol"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1" w15:restartNumberingAfterBreak="0">
    <w:nsid w:val="58D81CC9"/>
    <w:multiLevelType w:val="hybridMultilevel"/>
    <w:tmpl w:val="E360939E"/>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2" w15:restartNumberingAfterBreak="0">
    <w:nsid w:val="59AC5674"/>
    <w:multiLevelType w:val="multilevel"/>
    <w:tmpl w:val="CEAE770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A390AA6"/>
    <w:multiLevelType w:val="multilevel"/>
    <w:tmpl w:val="5888F33C"/>
    <w:lvl w:ilvl="0">
      <w:start w:val="1"/>
      <w:numFmt w:val="bullet"/>
      <w:lvlText w:val=""/>
      <w:lvlJc w:val="left"/>
      <w:pPr>
        <w:tabs>
          <w:tab w:val="num" w:pos="-132"/>
        </w:tabs>
        <w:ind w:left="-132" w:hanging="360"/>
      </w:pPr>
      <w:rPr>
        <w:rFonts w:ascii="Symbol" w:hAnsi="Symbol" w:hint="default"/>
        <w:sz w:val="20"/>
      </w:rPr>
    </w:lvl>
    <w:lvl w:ilvl="1">
      <w:start w:val="1"/>
      <w:numFmt w:val="decimal"/>
      <w:lvlText w:val="%2."/>
      <w:lvlJc w:val="left"/>
      <w:pPr>
        <w:tabs>
          <w:tab w:val="num" w:pos="588"/>
        </w:tabs>
        <w:ind w:left="588" w:hanging="360"/>
      </w:pPr>
    </w:lvl>
    <w:lvl w:ilvl="2" w:tentative="1">
      <w:start w:val="1"/>
      <w:numFmt w:val="bullet"/>
      <w:lvlText w:val=""/>
      <w:lvlJc w:val="left"/>
      <w:pPr>
        <w:tabs>
          <w:tab w:val="num" w:pos="1308"/>
        </w:tabs>
        <w:ind w:left="1308" w:hanging="360"/>
      </w:pPr>
      <w:rPr>
        <w:rFonts w:ascii="Wingdings" w:hAnsi="Wingdings" w:hint="default"/>
        <w:sz w:val="20"/>
      </w:rPr>
    </w:lvl>
    <w:lvl w:ilvl="3" w:tentative="1">
      <w:start w:val="1"/>
      <w:numFmt w:val="bullet"/>
      <w:lvlText w:val=""/>
      <w:lvlJc w:val="left"/>
      <w:pPr>
        <w:tabs>
          <w:tab w:val="num" w:pos="2028"/>
        </w:tabs>
        <w:ind w:left="2028" w:hanging="360"/>
      </w:pPr>
      <w:rPr>
        <w:rFonts w:ascii="Wingdings" w:hAnsi="Wingdings" w:hint="default"/>
        <w:sz w:val="20"/>
      </w:rPr>
    </w:lvl>
    <w:lvl w:ilvl="4" w:tentative="1">
      <w:start w:val="1"/>
      <w:numFmt w:val="bullet"/>
      <w:lvlText w:val=""/>
      <w:lvlJc w:val="left"/>
      <w:pPr>
        <w:tabs>
          <w:tab w:val="num" w:pos="2748"/>
        </w:tabs>
        <w:ind w:left="2748" w:hanging="360"/>
      </w:pPr>
      <w:rPr>
        <w:rFonts w:ascii="Wingdings" w:hAnsi="Wingdings" w:hint="default"/>
        <w:sz w:val="20"/>
      </w:rPr>
    </w:lvl>
    <w:lvl w:ilvl="5" w:tentative="1">
      <w:start w:val="1"/>
      <w:numFmt w:val="bullet"/>
      <w:lvlText w:val=""/>
      <w:lvlJc w:val="left"/>
      <w:pPr>
        <w:tabs>
          <w:tab w:val="num" w:pos="3468"/>
        </w:tabs>
        <w:ind w:left="3468" w:hanging="360"/>
      </w:pPr>
      <w:rPr>
        <w:rFonts w:ascii="Wingdings" w:hAnsi="Wingdings" w:hint="default"/>
        <w:sz w:val="20"/>
      </w:rPr>
    </w:lvl>
    <w:lvl w:ilvl="6" w:tentative="1">
      <w:start w:val="1"/>
      <w:numFmt w:val="bullet"/>
      <w:lvlText w:val=""/>
      <w:lvlJc w:val="left"/>
      <w:pPr>
        <w:tabs>
          <w:tab w:val="num" w:pos="4188"/>
        </w:tabs>
        <w:ind w:left="4188" w:hanging="360"/>
      </w:pPr>
      <w:rPr>
        <w:rFonts w:ascii="Wingdings" w:hAnsi="Wingdings" w:hint="default"/>
        <w:sz w:val="20"/>
      </w:rPr>
    </w:lvl>
    <w:lvl w:ilvl="7" w:tentative="1">
      <w:start w:val="1"/>
      <w:numFmt w:val="bullet"/>
      <w:lvlText w:val=""/>
      <w:lvlJc w:val="left"/>
      <w:pPr>
        <w:tabs>
          <w:tab w:val="num" w:pos="4908"/>
        </w:tabs>
        <w:ind w:left="4908" w:hanging="360"/>
      </w:pPr>
      <w:rPr>
        <w:rFonts w:ascii="Wingdings" w:hAnsi="Wingdings" w:hint="default"/>
        <w:sz w:val="20"/>
      </w:rPr>
    </w:lvl>
    <w:lvl w:ilvl="8" w:tentative="1">
      <w:start w:val="1"/>
      <w:numFmt w:val="bullet"/>
      <w:lvlText w:val=""/>
      <w:lvlJc w:val="left"/>
      <w:pPr>
        <w:tabs>
          <w:tab w:val="num" w:pos="5628"/>
        </w:tabs>
        <w:ind w:left="5628" w:hanging="360"/>
      </w:pPr>
      <w:rPr>
        <w:rFonts w:ascii="Wingdings" w:hAnsi="Wingdings" w:hint="default"/>
        <w:sz w:val="20"/>
      </w:rPr>
    </w:lvl>
  </w:abstractNum>
  <w:abstractNum w:abstractNumId="14" w15:restartNumberingAfterBreak="0">
    <w:nsid w:val="5FA63A04"/>
    <w:multiLevelType w:val="multilevel"/>
    <w:tmpl w:val="B49438B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1C76DFA"/>
    <w:multiLevelType w:val="hybridMultilevel"/>
    <w:tmpl w:val="CBD68920"/>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6" w15:restartNumberingAfterBreak="0">
    <w:nsid w:val="674513CB"/>
    <w:multiLevelType w:val="hybridMultilevel"/>
    <w:tmpl w:val="275AFCA4"/>
    <w:lvl w:ilvl="0" w:tplc="400A000D">
      <w:start w:val="1"/>
      <w:numFmt w:val="bullet"/>
      <w:lvlText w:val=""/>
      <w:lvlJc w:val="left"/>
      <w:pPr>
        <w:ind w:left="360" w:hanging="360"/>
      </w:pPr>
      <w:rPr>
        <w:rFonts w:ascii="Wingdings" w:hAnsi="Wingdings" w:hint="default"/>
      </w:rPr>
    </w:lvl>
    <w:lvl w:ilvl="1" w:tplc="400A0003">
      <w:start w:val="1"/>
      <w:numFmt w:val="bullet"/>
      <w:lvlText w:val="o"/>
      <w:lvlJc w:val="left"/>
      <w:pPr>
        <w:ind w:left="1080" w:hanging="360"/>
      </w:pPr>
      <w:rPr>
        <w:rFonts w:ascii="Courier New" w:hAnsi="Courier New" w:cs="Courier New" w:hint="default"/>
      </w:rPr>
    </w:lvl>
    <w:lvl w:ilvl="2" w:tplc="400A0005">
      <w:start w:val="1"/>
      <w:numFmt w:val="bullet"/>
      <w:lvlText w:val=""/>
      <w:lvlJc w:val="left"/>
      <w:pPr>
        <w:ind w:left="1800" w:hanging="360"/>
      </w:pPr>
      <w:rPr>
        <w:rFonts w:ascii="Wingdings" w:hAnsi="Wingdings" w:hint="default"/>
      </w:rPr>
    </w:lvl>
    <w:lvl w:ilvl="3" w:tplc="400A0001" w:tentative="1">
      <w:start w:val="1"/>
      <w:numFmt w:val="bullet"/>
      <w:lvlText w:val=""/>
      <w:lvlJc w:val="left"/>
      <w:pPr>
        <w:ind w:left="2520" w:hanging="360"/>
      </w:pPr>
      <w:rPr>
        <w:rFonts w:ascii="Symbol" w:hAnsi="Symbol" w:hint="default"/>
      </w:rPr>
    </w:lvl>
    <w:lvl w:ilvl="4" w:tplc="400A0003" w:tentative="1">
      <w:start w:val="1"/>
      <w:numFmt w:val="bullet"/>
      <w:lvlText w:val="o"/>
      <w:lvlJc w:val="left"/>
      <w:pPr>
        <w:ind w:left="3240" w:hanging="360"/>
      </w:pPr>
      <w:rPr>
        <w:rFonts w:ascii="Courier New" w:hAnsi="Courier New" w:cs="Courier New" w:hint="default"/>
      </w:rPr>
    </w:lvl>
    <w:lvl w:ilvl="5" w:tplc="400A0005" w:tentative="1">
      <w:start w:val="1"/>
      <w:numFmt w:val="bullet"/>
      <w:lvlText w:val=""/>
      <w:lvlJc w:val="left"/>
      <w:pPr>
        <w:ind w:left="3960" w:hanging="360"/>
      </w:pPr>
      <w:rPr>
        <w:rFonts w:ascii="Wingdings" w:hAnsi="Wingdings" w:hint="default"/>
      </w:rPr>
    </w:lvl>
    <w:lvl w:ilvl="6" w:tplc="400A0001" w:tentative="1">
      <w:start w:val="1"/>
      <w:numFmt w:val="bullet"/>
      <w:lvlText w:val=""/>
      <w:lvlJc w:val="left"/>
      <w:pPr>
        <w:ind w:left="4680" w:hanging="360"/>
      </w:pPr>
      <w:rPr>
        <w:rFonts w:ascii="Symbol" w:hAnsi="Symbol" w:hint="default"/>
      </w:rPr>
    </w:lvl>
    <w:lvl w:ilvl="7" w:tplc="400A0003" w:tentative="1">
      <w:start w:val="1"/>
      <w:numFmt w:val="bullet"/>
      <w:lvlText w:val="o"/>
      <w:lvlJc w:val="left"/>
      <w:pPr>
        <w:ind w:left="5400" w:hanging="360"/>
      </w:pPr>
      <w:rPr>
        <w:rFonts w:ascii="Courier New" w:hAnsi="Courier New" w:cs="Courier New" w:hint="default"/>
      </w:rPr>
    </w:lvl>
    <w:lvl w:ilvl="8" w:tplc="400A0005" w:tentative="1">
      <w:start w:val="1"/>
      <w:numFmt w:val="bullet"/>
      <w:lvlText w:val=""/>
      <w:lvlJc w:val="left"/>
      <w:pPr>
        <w:ind w:left="6120" w:hanging="360"/>
      </w:pPr>
      <w:rPr>
        <w:rFonts w:ascii="Wingdings" w:hAnsi="Wingdings" w:hint="default"/>
      </w:rPr>
    </w:lvl>
  </w:abstractNum>
  <w:abstractNum w:abstractNumId="17" w15:restartNumberingAfterBreak="0">
    <w:nsid w:val="6B2A062F"/>
    <w:multiLevelType w:val="hybridMultilevel"/>
    <w:tmpl w:val="FE22F0BE"/>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8" w15:restartNumberingAfterBreak="0">
    <w:nsid w:val="72BC627B"/>
    <w:multiLevelType w:val="multilevel"/>
    <w:tmpl w:val="B0CCF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B5653FB"/>
    <w:multiLevelType w:val="hybridMultilevel"/>
    <w:tmpl w:val="2E582C74"/>
    <w:lvl w:ilvl="0" w:tplc="400A000D">
      <w:start w:val="1"/>
      <w:numFmt w:val="bullet"/>
      <w:lvlText w:val=""/>
      <w:lvlJc w:val="left"/>
      <w:pPr>
        <w:ind w:left="360" w:hanging="360"/>
      </w:pPr>
      <w:rPr>
        <w:rFonts w:ascii="Wingdings" w:hAnsi="Wingdings" w:hint="default"/>
      </w:rPr>
    </w:lvl>
    <w:lvl w:ilvl="1" w:tplc="400A0003">
      <w:start w:val="1"/>
      <w:numFmt w:val="bullet"/>
      <w:lvlText w:val="o"/>
      <w:lvlJc w:val="left"/>
      <w:pPr>
        <w:ind w:left="1080" w:hanging="360"/>
      </w:pPr>
      <w:rPr>
        <w:rFonts w:ascii="Courier New" w:hAnsi="Courier New" w:cs="Courier New" w:hint="default"/>
      </w:rPr>
    </w:lvl>
    <w:lvl w:ilvl="2" w:tplc="400A0005">
      <w:start w:val="1"/>
      <w:numFmt w:val="bullet"/>
      <w:lvlText w:val=""/>
      <w:lvlJc w:val="left"/>
      <w:pPr>
        <w:ind w:left="1800" w:hanging="360"/>
      </w:pPr>
      <w:rPr>
        <w:rFonts w:ascii="Wingdings" w:hAnsi="Wingdings" w:hint="default"/>
      </w:rPr>
    </w:lvl>
    <w:lvl w:ilvl="3" w:tplc="400A0001" w:tentative="1">
      <w:start w:val="1"/>
      <w:numFmt w:val="bullet"/>
      <w:lvlText w:val=""/>
      <w:lvlJc w:val="left"/>
      <w:pPr>
        <w:ind w:left="2520" w:hanging="360"/>
      </w:pPr>
      <w:rPr>
        <w:rFonts w:ascii="Symbol" w:hAnsi="Symbol" w:hint="default"/>
      </w:rPr>
    </w:lvl>
    <w:lvl w:ilvl="4" w:tplc="400A0003" w:tentative="1">
      <w:start w:val="1"/>
      <w:numFmt w:val="bullet"/>
      <w:lvlText w:val="o"/>
      <w:lvlJc w:val="left"/>
      <w:pPr>
        <w:ind w:left="3240" w:hanging="360"/>
      </w:pPr>
      <w:rPr>
        <w:rFonts w:ascii="Courier New" w:hAnsi="Courier New" w:cs="Courier New" w:hint="default"/>
      </w:rPr>
    </w:lvl>
    <w:lvl w:ilvl="5" w:tplc="400A0005" w:tentative="1">
      <w:start w:val="1"/>
      <w:numFmt w:val="bullet"/>
      <w:lvlText w:val=""/>
      <w:lvlJc w:val="left"/>
      <w:pPr>
        <w:ind w:left="3960" w:hanging="360"/>
      </w:pPr>
      <w:rPr>
        <w:rFonts w:ascii="Wingdings" w:hAnsi="Wingdings" w:hint="default"/>
      </w:rPr>
    </w:lvl>
    <w:lvl w:ilvl="6" w:tplc="400A0001" w:tentative="1">
      <w:start w:val="1"/>
      <w:numFmt w:val="bullet"/>
      <w:lvlText w:val=""/>
      <w:lvlJc w:val="left"/>
      <w:pPr>
        <w:ind w:left="4680" w:hanging="360"/>
      </w:pPr>
      <w:rPr>
        <w:rFonts w:ascii="Symbol" w:hAnsi="Symbol" w:hint="default"/>
      </w:rPr>
    </w:lvl>
    <w:lvl w:ilvl="7" w:tplc="400A0003" w:tentative="1">
      <w:start w:val="1"/>
      <w:numFmt w:val="bullet"/>
      <w:lvlText w:val="o"/>
      <w:lvlJc w:val="left"/>
      <w:pPr>
        <w:ind w:left="5400" w:hanging="360"/>
      </w:pPr>
      <w:rPr>
        <w:rFonts w:ascii="Courier New" w:hAnsi="Courier New" w:cs="Courier New" w:hint="default"/>
      </w:rPr>
    </w:lvl>
    <w:lvl w:ilvl="8" w:tplc="400A0005" w:tentative="1">
      <w:start w:val="1"/>
      <w:numFmt w:val="bullet"/>
      <w:lvlText w:val=""/>
      <w:lvlJc w:val="left"/>
      <w:pPr>
        <w:ind w:left="6120" w:hanging="360"/>
      </w:pPr>
      <w:rPr>
        <w:rFonts w:ascii="Wingdings" w:hAnsi="Wingdings" w:hint="default"/>
      </w:rPr>
    </w:lvl>
  </w:abstractNum>
  <w:abstractNum w:abstractNumId="20" w15:restartNumberingAfterBreak="0">
    <w:nsid w:val="7F96799E"/>
    <w:multiLevelType w:val="multilevel"/>
    <w:tmpl w:val="E8EA0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3"/>
  </w:num>
  <w:num w:numId="3">
    <w:abstractNumId w:val="12"/>
  </w:num>
  <w:num w:numId="4">
    <w:abstractNumId w:val="18"/>
  </w:num>
  <w:num w:numId="5">
    <w:abstractNumId w:val="17"/>
  </w:num>
  <w:num w:numId="6">
    <w:abstractNumId w:val="1"/>
  </w:num>
  <w:num w:numId="7">
    <w:abstractNumId w:val="20"/>
  </w:num>
  <w:num w:numId="8">
    <w:abstractNumId w:val="9"/>
  </w:num>
  <w:num w:numId="9">
    <w:abstractNumId w:val="6"/>
  </w:num>
  <w:num w:numId="10">
    <w:abstractNumId w:val="7"/>
  </w:num>
  <w:num w:numId="11">
    <w:abstractNumId w:val="11"/>
  </w:num>
  <w:num w:numId="12">
    <w:abstractNumId w:val="15"/>
  </w:num>
  <w:num w:numId="13">
    <w:abstractNumId w:val="4"/>
  </w:num>
  <w:num w:numId="14">
    <w:abstractNumId w:val="8"/>
  </w:num>
  <w:num w:numId="15">
    <w:abstractNumId w:val="16"/>
  </w:num>
  <w:num w:numId="16">
    <w:abstractNumId w:val="19"/>
  </w:num>
  <w:num w:numId="17">
    <w:abstractNumId w:val="2"/>
  </w:num>
  <w:num w:numId="18">
    <w:abstractNumId w:val="0"/>
  </w:num>
  <w:num w:numId="19">
    <w:abstractNumId w:val="14"/>
  </w:num>
  <w:num w:numId="20">
    <w:abstractNumId w:val="5"/>
  </w:num>
  <w:num w:numId="21">
    <w:abstractNumId w:val="1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4096" w:nlCheck="1" w:checkStyle="0"/>
  <w:activeWritingStyle w:appName="MSWord" w:lang="es-ES" w:vendorID="64" w:dllVersion="4096" w:nlCheck="1" w:checkStyle="0"/>
  <w:activeWritingStyle w:appName="MSWord" w:lang="es-BO" w:vendorID="64" w:dllVersion="4096" w:nlCheck="1" w:checkStyle="0"/>
  <w:activeWritingStyle w:appName="MSWord" w:lang="en-GB" w:vendorID="64" w:dllVersion="4096" w:nlCheck="1" w:checkStyle="0"/>
  <w:activeWritingStyle w:appName="MSWord" w:lang="es-MX" w:vendorID="64" w:dllVersion="4096" w:nlCheck="1" w:checkStyle="0"/>
  <w:activeWritingStyle w:appName="MSWord" w:lang="es-BO" w:vendorID="64" w:dllVersion="6" w:nlCheck="1" w:checkStyle="0"/>
  <w:activeWritingStyle w:appName="MSWord" w:lang="es-ES" w:vendorID="64" w:dllVersion="6" w:nlCheck="1" w:checkStyle="0"/>
  <w:activeWritingStyle w:appName="MSWord" w:lang="en-US" w:vendorID="64" w:dllVersion="6" w:nlCheck="1" w:checkStyle="0"/>
  <w:activeWritingStyle w:appName="MSWord" w:lang="es-ES_tradnl" w:vendorID="64" w:dllVersion="4096" w:nlCheck="1" w:checkStyle="0"/>
  <w:activeWritingStyle w:appName="MSWord" w:lang="es-419" w:vendorID="64" w:dllVersion="4096" w:nlCheck="1" w:checkStyle="0"/>
  <w:activeWritingStyle w:appName="MSWord" w:lang="es-ES" w:vendorID="64" w:dllVersion="0" w:nlCheck="1" w:checkStyle="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66"/>
    <w:rsid w:val="00001E22"/>
    <w:rsid w:val="000026B5"/>
    <w:rsid w:val="00025596"/>
    <w:rsid w:val="00027110"/>
    <w:rsid w:val="00040077"/>
    <w:rsid w:val="00045B05"/>
    <w:rsid w:val="0005155D"/>
    <w:rsid w:val="0005758C"/>
    <w:rsid w:val="00061211"/>
    <w:rsid w:val="00064E64"/>
    <w:rsid w:val="0006586D"/>
    <w:rsid w:val="00067BF9"/>
    <w:rsid w:val="00070EC9"/>
    <w:rsid w:val="00072CC7"/>
    <w:rsid w:val="00081DBB"/>
    <w:rsid w:val="00087D52"/>
    <w:rsid w:val="000A1EDA"/>
    <w:rsid w:val="000A74DD"/>
    <w:rsid w:val="000B07ED"/>
    <w:rsid w:val="000B1863"/>
    <w:rsid w:val="000B3BCF"/>
    <w:rsid w:val="000B3D1A"/>
    <w:rsid w:val="000B41C0"/>
    <w:rsid w:val="000B6828"/>
    <w:rsid w:val="000B6CAC"/>
    <w:rsid w:val="000C39F6"/>
    <w:rsid w:val="000C77A3"/>
    <w:rsid w:val="000D30DB"/>
    <w:rsid w:val="000D71D7"/>
    <w:rsid w:val="000D730E"/>
    <w:rsid w:val="000E47F4"/>
    <w:rsid w:val="000F3532"/>
    <w:rsid w:val="000F6C68"/>
    <w:rsid w:val="000F7855"/>
    <w:rsid w:val="00103C7D"/>
    <w:rsid w:val="00107D4B"/>
    <w:rsid w:val="001146C2"/>
    <w:rsid w:val="001149C0"/>
    <w:rsid w:val="00114D64"/>
    <w:rsid w:val="00114DBE"/>
    <w:rsid w:val="001207FD"/>
    <w:rsid w:val="00120E68"/>
    <w:rsid w:val="001236C0"/>
    <w:rsid w:val="0012639F"/>
    <w:rsid w:val="00126A4F"/>
    <w:rsid w:val="00135439"/>
    <w:rsid w:val="00140EC7"/>
    <w:rsid w:val="00145CE2"/>
    <w:rsid w:val="00147B34"/>
    <w:rsid w:val="00151010"/>
    <w:rsid w:val="00153B5E"/>
    <w:rsid w:val="001600EF"/>
    <w:rsid w:val="00162FD2"/>
    <w:rsid w:val="001747C4"/>
    <w:rsid w:val="001752A1"/>
    <w:rsid w:val="00176BAB"/>
    <w:rsid w:val="00181A67"/>
    <w:rsid w:val="00185D66"/>
    <w:rsid w:val="00190515"/>
    <w:rsid w:val="0019084F"/>
    <w:rsid w:val="001915A2"/>
    <w:rsid w:val="001930AF"/>
    <w:rsid w:val="001934C3"/>
    <w:rsid w:val="00194CE2"/>
    <w:rsid w:val="0019547B"/>
    <w:rsid w:val="001A1999"/>
    <w:rsid w:val="001A2A81"/>
    <w:rsid w:val="001B219D"/>
    <w:rsid w:val="001B2E7E"/>
    <w:rsid w:val="001B4BE0"/>
    <w:rsid w:val="001B576F"/>
    <w:rsid w:val="001B62AC"/>
    <w:rsid w:val="001B6574"/>
    <w:rsid w:val="001C4E23"/>
    <w:rsid w:val="001C531B"/>
    <w:rsid w:val="001D77E7"/>
    <w:rsid w:val="001E07EC"/>
    <w:rsid w:val="001E5DF6"/>
    <w:rsid w:val="001E7544"/>
    <w:rsid w:val="001F0EC7"/>
    <w:rsid w:val="001F151A"/>
    <w:rsid w:val="001F1AB0"/>
    <w:rsid w:val="001F2621"/>
    <w:rsid w:val="001F3E8F"/>
    <w:rsid w:val="001F4A58"/>
    <w:rsid w:val="001F7767"/>
    <w:rsid w:val="00202D34"/>
    <w:rsid w:val="002047A1"/>
    <w:rsid w:val="00204B1F"/>
    <w:rsid w:val="00206458"/>
    <w:rsid w:val="002073F2"/>
    <w:rsid w:val="002139FD"/>
    <w:rsid w:val="00214104"/>
    <w:rsid w:val="002171B8"/>
    <w:rsid w:val="0022531D"/>
    <w:rsid w:val="002330D9"/>
    <w:rsid w:val="00234951"/>
    <w:rsid w:val="00236505"/>
    <w:rsid w:val="00236B30"/>
    <w:rsid w:val="00236BE1"/>
    <w:rsid w:val="00236DDD"/>
    <w:rsid w:val="00237275"/>
    <w:rsid w:val="00243B04"/>
    <w:rsid w:val="002460F2"/>
    <w:rsid w:val="002475B6"/>
    <w:rsid w:val="002505B1"/>
    <w:rsid w:val="0025073F"/>
    <w:rsid w:val="002521A6"/>
    <w:rsid w:val="00257DD1"/>
    <w:rsid w:val="00265414"/>
    <w:rsid w:val="002673C0"/>
    <w:rsid w:val="002678D4"/>
    <w:rsid w:val="00276DAC"/>
    <w:rsid w:val="0028289A"/>
    <w:rsid w:val="002844BF"/>
    <w:rsid w:val="00290995"/>
    <w:rsid w:val="00291B20"/>
    <w:rsid w:val="0029447D"/>
    <w:rsid w:val="00295214"/>
    <w:rsid w:val="00295EE6"/>
    <w:rsid w:val="002A2843"/>
    <w:rsid w:val="002A286C"/>
    <w:rsid w:val="002A759A"/>
    <w:rsid w:val="002B00A7"/>
    <w:rsid w:val="002B0476"/>
    <w:rsid w:val="002B1299"/>
    <w:rsid w:val="002B4A92"/>
    <w:rsid w:val="002B4D72"/>
    <w:rsid w:val="002C11E4"/>
    <w:rsid w:val="002C570D"/>
    <w:rsid w:val="002C7EFA"/>
    <w:rsid w:val="002D00C6"/>
    <w:rsid w:val="002D1BF0"/>
    <w:rsid w:val="002E2907"/>
    <w:rsid w:val="002F3DA0"/>
    <w:rsid w:val="00305438"/>
    <w:rsid w:val="003058A4"/>
    <w:rsid w:val="0030688F"/>
    <w:rsid w:val="003127DB"/>
    <w:rsid w:val="00325037"/>
    <w:rsid w:val="00326328"/>
    <w:rsid w:val="00326345"/>
    <w:rsid w:val="00330172"/>
    <w:rsid w:val="00331745"/>
    <w:rsid w:val="00337C0E"/>
    <w:rsid w:val="00340DE8"/>
    <w:rsid w:val="00341A60"/>
    <w:rsid w:val="003420C1"/>
    <w:rsid w:val="00346524"/>
    <w:rsid w:val="00354D13"/>
    <w:rsid w:val="00355EA5"/>
    <w:rsid w:val="003577FA"/>
    <w:rsid w:val="00362B82"/>
    <w:rsid w:val="0036716E"/>
    <w:rsid w:val="003719BA"/>
    <w:rsid w:val="0038223E"/>
    <w:rsid w:val="00382D65"/>
    <w:rsid w:val="003908BF"/>
    <w:rsid w:val="00391455"/>
    <w:rsid w:val="00391DD0"/>
    <w:rsid w:val="003943F2"/>
    <w:rsid w:val="00396545"/>
    <w:rsid w:val="003A1D57"/>
    <w:rsid w:val="003A5955"/>
    <w:rsid w:val="003A616E"/>
    <w:rsid w:val="003B4A7C"/>
    <w:rsid w:val="003B778F"/>
    <w:rsid w:val="003C0E71"/>
    <w:rsid w:val="003C1336"/>
    <w:rsid w:val="003D1A9D"/>
    <w:rsid w:val="003D2F1A"/>
    <w:rsid w:val="003D51D4"/>
    <w:rsid w:val="003D66AB"/>
    <w:rsid w:val="003E18D9"/>
    <w:rsid w:val="003E2622"/>
    <w:rsid w:val="003F1591"/>
    <w:rsid w:val="003F5573"/>
    <w:rsid w:val="003F6DB1"/>
    <w:rsid w:val="0040297A"/>
    <w:rsid w:val="00404976"/>
    <w:rsid w:val="004057AE"/>
    <w:rsid w:val="004107ED"/>
    <w:rsid w:val="00413092"/>
    <w:rsid w:val="00423BF9"/>
    <w:rsid w:val="00423EA5"/>
    <w:rsid w:val="0043074D"/>
    <w:rsid w:val="004316CD"/>
    <w:rsid w:val="00434F55"/>
    <w:rsid w:val="00436742"/>
    <w:rsid w:val="00436807"/>
    <w:rsid w:val="00437202"/>
    <w:rsid w:val="004562B0"/>
    <w:rsid w:val="00467EF0"/>
    <w:rsid w:val="00471F5F"/>
    <w:rsid w:val="00473B46"/>
    <w:rsid w:val="004751D0"/>
    <w:rsid w:val="00477553"/>
    <w:rsid w:val="00484117"/>
    <w:rsid w:val="00485204"/>
    <w:rsid w:val="00486A14"/>
    <w:rsid w:val="00487F6E"/>
    <w:rsid w:val="00492638"/>
    <w:rsid w:val="004951D2"/>
    <w:rsid w:val="00495323"/>
    <w:rsid w:val="004A0DCB"/>
    <w:rsid w:val="004A210B"/>
    <w:rsid w:val="004A4377"/>
    <w:rsid w:val="004B0332"/>
    <w:rsid w:val="004B19A0"/>
    <w:rsid w:val="004B1BA3"/>
    <w:rsid w:val="004B40CA"/>
    <w:rsid w:val="004B4170"/>
    <w:rsid w:val="004B7125"/>
    <w:rsid w:val="004C418B"/>
    <w:rsid w:val="004C432B"/>
    <w:rsid w:val="004E285E"/>
    <w:rsid w:val="004E57DE"/>
    <w:rsid w:val="004E6543"/>
    <w:rsid w:val="004E7F1B"/>
    <w:rsid w:val="004F2C38"/>
    <w:rsid w:val="004F60EA"/>
    <w:rsid w:val="004F79D4"/>
    <w:rsid w:val="005020DA"/>
    <w:rsid w:val="005047DC"/>
    <w:rsid w:val="005137BB"/>
    <w:rsid w:val="00524ABE"/>
    <w:rsid w:val="005262E7"/>
    <w:rsid w:val="0053341F"/>
    <w:rsid w:val="005414F6"/>
    <w:rsid w:val="00546599"/>
    <w:rsid w:val="00546882"/>
    <w:rsid w:val="005520A1"/>
    <w:rsid w:val="005537C6"/>
    <w:rsid w:val="00553E62"/>
    <w:rsid w:val="00555D3E"/>
    <w:rsid w:val="0055613B"/>
    <w:rsid w:val="005564C2"/>
    <w:rsid w:val="005640D1"/>
    <w:rsid w:val="00566D2E"/>
    <w:rsid w:val="005704FC"/>
    <w:rsid w:val="005737A9"/>
    <w:rsid w:val="00574AE1"/>
    <w:rsid w:val="0057627E"/>
    <w:rsid w:val="005764F2"/>
    <w:rsid w:val="00577AD7"/>
    <w:rsid w:val="00583062"/>
    <w:rsid w:val="0058548A"/>
    <w:rsid w:val="00585A54"/>
    <w:rsid w:val="00591D28"/>
    <w:rsid w:val="00594A90"/>
    <w:rsid w:val="005963D8"/>
    <w:rsid w:val="005A0F22"/>
    <w:rsid w:val="005A4BC0"/>
    <w:rsid w:val="005B0FB6"/>
    <w:rsid w:val="005B1088"/>
    <w:rsid w:val="005B1225"/>
    <w:rsid w:val="005B22AD"/>
    <w:rsid w:val="005B5820"/>
    <w:rsid w:val="005B62D5"/>
    <w:rsid w:val="005B7453"/>
    <w:rsid w:val="005C1A6B"/>
    <w:rsid w:val="005C47D2"/>
    <w:rsid w:val="005D0CF2"/>
    <w:rsid w:val="005D1E0C"/>
    <w:rsid w:val="005D2BF8"/>
    <w:rsid w:val="005D48AD"/>
    <w:rsid w:val="005D495A"/>
    <w:rsid w:val="005E5FBD"/>
    <w:rsid w:val="005E7830"/>
    <w:rsid w:val="005E78DD"/>
    <w:rsid w:val="005F24BF"/>
    <w:rsid w:val="005F2BDB"/>
    <w:rsid w:val="005F5086"/>
    <w:rsid w:val="005F5766"/>
    <w:rsid w:val="00604521"/>
    <w:rsid w:val="00606C1B"/>
    <w:rsid w:val="00614915"/>
    <w:rsid w:val="00617E18"/>
    <w:rsid w:val="0062142B"/>
    <w:rsid w:val="006217F2"/>
    <w:rsid w:val="00621D23"/>
    <w:rsid w:val="00627313"/>
    <w:rsid w:val="006340C6"/>
    <w:rsid w:val="00637317"/>
    <w:rsid w:val="00637DF4"/>
    <w:rsid w:val="00642E06"/>
    <w:rsid w:val="006465FA"/>
    <w:rsid w:val="00671697"/>
    <w:rsid w:val="00671801"/>
    <w:rsid w:val="00671C01"/>
    <w:rsid w:val="006725B8"/>
    <w:rsid w:val="00672C45"/>
    <w:rsid w:val="00683155"/>
    <w:rsid w:val="006847DC"/>
    <w:rsid w:val="006848F6"/>
    <w:rsid w:val="00684A74"/>
    <w:rsid w:val="006915CD"/>
    <w:rsid w:val="0069173A"/>
    <w:rsid w:val="00691FD1"/>
    <w:rsid w:val="006A0EF0"/>
    <w:rsid w:val="006A776E"/>
    <w:rsid w:val="006B4F09"/>
    <w:rsid w:val="006B6256"/>
    <w:rsid w:val="006C0671"/>
    <w:rsid w:val="006C4AE7"/>
    <w:rsid w:val="006C4CDD"/>
    <w:rsid w:val="006C6B99"/>
    <w:rsid w:val="006C70F7"/>
    <w:rsid w:val="006D7117"/>
    <w:rsid w:val="006E26BE"/>
    <w:rsid w:val="006E71B9"/>
    <w:rsid w:val="006E7479"/>
    <w:rsid w:val="006F64D0"/>
    <w:rsid w:val="00711A41"/>
    <w:rsid w:val="00720C58"/>
    <w:rsid w:val="00723465"/>
    <w:rsid w:val="00725840"/>
    <w:rsid w:val="00725955"/>
    <w:rsid w:val="00733121"/>
    <w:rsid w:val="00735B13"/>
    <w:rsid w:val="00741290"/>
    <w:rsid w:val="00747AF6"/>
    <w:rsid w:val="00752130"/>
    <w:rsid w:val="0075693B"/>
    <w:rsid w:val="00757B6D"/>
    <w:rsid w:val="007606D9"/>
    <w:rsid w:val="00763AA6"/>
    <w:rsid w:val="00770801"/>
    <w:rsid w:val="007719D8"/>
    <w:rsid w:val="00771AE1"/>
    <w:rsid w:val="00772C7F"/>
    <w:rsid w:val="0077575B"/>
    <w:rsid w:val="0077680F"/>
    <w:rsid w:val="00780235"/>
    <w:rsid w:val="007835FA"/>
    <w:rsid w:val="00791E29"/>
    <w:rsid w:val="007A0121"/>
    <w:rsid w:val="007A11EE"/>
    <w:rsid w:val="007A1C17"/>
    <w:rsid w:val="007A2A2D"/>
    <w:rsid w:val="007A6DC1"/>
    <w:rsid w:val="007B5DBD"/>
    <w:rsid w:val="007B5FAA"/>
    <w:rsid w:val="007D63E6"/>
    <w:rsid w:val="007E1380"/>
    <w:rsid w:val="007E320A"/>
    <w:rsid w:val="007E5043"/>
    <w:rsid w:val="007E50F6"/>
    <w:rsid w:val="007E57EF"/>
    <w:rsid w:val="007F2848"/>
    <w:rsid w:val="007F366E"/>
    <w:rsid w:val="0080062A"/>
    <w:rsid w:val="00803C51"/>
    <w:rsid w:val="00807CE2"/>
    <w:rsid w:val="00812BAC"/>
    <w:rsid w:val="00813CF6"/>
    <w:rsid w:val="008141BF"/>
    <w:rsid w:val="008143D5"/>
    <w:rsid w:val="00820F7B"/>
    <w:rsid w:val="008233C1"/>
    <w:rsid w:val="00823E51"/>
    <w:rsid w:val="00833CBD"/>
    <w:rsid w:val="00835CA9"/>
    <w:rsid w:val="00835E0A"/>
    <w:rsid w:val="00836FC8"/>
    <w:rsid w:val="00841C16"/>
    <w:rsid w:val="00842F15"/>
    <w:rsid w:val="00842F2C"/>
    <w:rsid w:val="00846524"/>
    <w:rsid w:val="00855C42"/>
    <w:rsid w:val="0086153F"/>
    <w:rsid w:val="0086269C"/>
    <w:rsid w:val="008642D1"/>
    <w:rsid w:val="00867411"/>
    <w:rsid w:val="00870BAB"/>
    <w:rsid w:val="008807E1"/>
    <w:rsid w:val="00885704"/>
    <w:rsid w:val="008A375A"/>
    <w:rsid w:val="008A7A34"/>
    <w:rsid w:val="008B0425"/>
    <w:rsid w:val="008B06E4"/>
    <w:rsid w:val="008B3582"/>
    <w:rsid w:val="008C3391"/>
    <w:rsid w:val="008C59DA"/>
    <w:rsid w:val="008C7A7E"/>
    <w:rsid w:val="008D04D6"/>
    <w:rsid w:val="008D5722"/>
    <w:rsid w:val="008D770C"/>
    <w:rsid w:val="008E232D"/>
    <w:rsid w:val="008E6CEE"/>
    <w:rsid w:val="008E752C"/>
    <w:rsid w:val="008E762E"/>
    <w:rsid w:val="008F7A36"/>
    <w:rsid w:val="00901376"/>
    <w:rsid w:val="00902B40"/>
    <w:rsid w:val="0090744A"/>
    <w:rsid w:val="00916FA0"/>
    <w:rsid w:val="00917AC7"/>
    <w:rsid w:val="00922743"/>
    <w:rsid w:val="00922EBB"/>
    <w:rsid w:val="009304E1"/>
    <w:rsid w:val="009401E2"/>
    <w:rsid w:val="00941487"/>
    <w:rsid w:val="00943C12"/>
    <w:rsid w:val="00944917"/>
    <w:rsid w:val="00945AFD"/>
    <w:rsid w:val="009544E7"/>
    <w:rsid w:val="00962CF8"/>
    <w:rsid w:val="009652D2"/>
    <w:rsid w:val="00965EE3"/>
    <w:rsid w:val="00967C8D"/>
    <w:rsid w:val="00971F99"/>
    <w:rsid w:val="00972EDC"/>
    <w:rsid w:val="0097331C"/>
    <w:rsid w:val="009746A5"/>
    <w:rsid w:val="00975477"/>
    <w:rsid w:val="0098001F"/>
    <w:rsid w:val="00982203"/>
    <w:rsid w:val="00990DE6"/>
    <w:rsid w:val="00992EDE"/>
    <w:rsid w:val="009A2C74"/>
    <w:rsid w:val="009A6A5F"/>
    <w:rsid w:val="009B0715"/>
    <w:rsid w:val="009B4FE3"/>
    <w:rsid w:val="009C1711"/>
    <w:rsid w:val="009C35E9"/>
    <w:rsid w:val="009C5BC8"/>
    <w:rsid w:val="009D1261"/>
    <w:rsid w:val="009D1C71"/>
    <w:rsid w:val="009D6F34"/>
    <w:rsid w:val="009E129D"/>
    <w:rsid w:val="009E68F2"/>
    <w:rsid w:val="009F39DF"/>
    <w:rsid w:val="009F6F12"/>
    <w:rsid w:val="00A00187"/>
    <w:rsid w:val="00A03BA3"/>
    <w:rsid w:val="00A1273B"/>
    <w:rsid w:val="00A13404"/>
    <w:rsid w:val="00A14758"/>
    <w:rsid w:val="00A14D63"/>
    <w:rsid w:val="00A17325"/>
    <w:rsid w:val="00A1793E"/>
    <w:rsid w:val="00A2396E"/>
    <w:rsid w:val="00A24015"/>
    <w:rsid w:val="00A3038D"/>
    <w:rsid w:val="00A372FA"/>
    <w:rsid w:val="00A46723"/>
    <w:rsid w:val="00A50E15"/>
    <w:rsid w:val="00A559D6"/>
    <w:rsid w:val="00A650C7"/>
    <w:rsid w:val="00A6516F"/>
    <w:rsid w:val="00A662FD"/>
    <w:rsid w:val="00A66B27"/>
    <w:rsid w:val="00A7439C"/>
    <w:rsid w:val="00A74834"/>
    <w:rsid w:val="00A7519E"/>
    <w:rsid w:val="00A76677"/>
    <w:rsid w:val="00A94D66"/>
    <w:rsid w:val="00AA242C"/>
    <w:rsid w:val="00AA3AED"/>
    <w:rsid w:val="00AA73B9"/>
    <w:rsid w:val="00AB7A7F"/>
    <w:rsid w:val="00AC0344"/>
    <w:rsid w:val="00AC3536"/>
    <w:rsid w:val="00AC7AE3"/>
    <w:rsid w:val="00AC7E67"/>
    <w:rsid w:val="00AD2159"/>
    <w:rsid w:val="00AD5DEB"/>
    <w:rsid w:val="00AE49EE"/>
    <w:rsid w:val="00AF2639"/>
    <w:rsid w:val="00B0053A"/>
    <w:rsid w:val="00B006D6"/>
    <w:rsid w:val="00B0152F"/>
    <w:rsid w:val="00B03E54"/>
    <w:rsid w:val="00B06237"/>
    <w:rsid w:val="00B1468A"/>
    <w:rsid w:val="00B153A6"/>
    <w:rsid w:val="00B15F3E"/>
    <w:rsid w:val="00B21F3C"/>
    <w:rsid w:val="00B2444A"/>
    <w:rsid w:val="00B30850"/>
    <w:rsid w:val="00B31D0F"/>
    <w:rsid w:val="00B324D7"/>
    <w:rsid w:val="00B34CED"/>
    <w:rsid w:val="00B35361"/>
    <w:rsid w:val="00B36CDD"/>
    <w:rsid w:val="00B36E54"/>
    <w:rsid w:val="00B37082"/>
    <w:rsid w:val="00B45129"/>
    <w:rsid w:val="00B46CF0"/>
    <w:rsid w:val="00B50390"/>
    <w:rsid w:val="00B60A79"/>
    <w:rsid w:val="00B62D83"/>
    <w:rsid w:val="00B630C6"/>
    <w:rsid w:val="00B6399A"/>
    <w:rsid w:val="00B64178"/>
    <w:rsid w:val="00B6506D"/>
    <w:rsid w:val="00B67221"/>
    <w:rsid w:val="00B710D5"/>
    <w:rsid w:val="00B74F71"/>
    <w:rsid w:val="00B76B0A"/>
    <w:rsid w:val="00B813F8"/>
    <w:rsid w:val="00B82F14"/>
    <w:rsid w:val="00B856BE"/>
    <w:rsid w:val="00B8608F"/>
    <w:rsid w:val="00B86AC3"/>
    <w:rsid w:val="00B9460E"/>
    <w:rsid w:val="00B94EE7"/>
    <w:rsid w:val="00B9711C"/>
    <w:rsid w:val="00BA3507"/>
    <w:rsid w:val="00BA4A7E"/>
    <w:rsid w:val="00BA560F"/>
    <w:rsid w:val="00BA7910"/>
    <w:rsid w:val="00BB0E0C"/>
    <w:rsid w:val="00BB2660"/>
    <w:rsid w:val="00BB52A0"/>
    <w:rsid w:val="00BC2B39"/>
    <w:rsid w:val="00BD1ADF"/>
    <w:rsid w:val="00BD277F"/>
    <w:rsid w:val="00BD47C5"/>
    <w:rsid w:val="00BDA5EC"/>
    <w:rsid w:val="00BE26E5"/>
    <w:rsid w:val="00BE3177"/>
    <w:rsid w:val="00BE3A9B"/>
    <w:rsid w:val="00BF1082"/>
    <w:rsid w:val="00BF11BB"/>
    <w:rsid w:val="00BF2118"/>
    <w:rsid w:val="00BF22A1"/>
    <w:rsid w:val="00BF3835"/>
    <w:rsid w:val="00BF3E12"/>
    <w:rsid w:val="00BF6A9F"/>
    <w:rsid w:val="00BF6AE6"/>
    <w:rsid w:val="00BF7388"/>
    <w:rsid w:val="00C01500"/>
    <w:rsid w:val="00C0222E"/>
    <w:rsid w:val="00C0350D"/>
    <w:rsid w:val="00C047CC"/>
    <w:rsid w:val="00C06A88"/>
    <w:rsid w:val="00C10502"/>
    <w:rsid w:val="00C1496D"/>
    <w:rsid w:val="00C15075"/>
    <w:rsid w:val="00C1572A"/>
    <w:rsid w:val="00C17A10"/>
    <w:rsid w:val="00C22CAC"/>
    <w:rsid w:val="00C22D54"/>
    <w:rsid w:val="00C236BC"/>
    <w:rsid w:val="00C236ED"/>
    <w:rsid w:val="00C25247"/>
    <w:rsid w:val="00C31420"/>
    <w:rsid w:val="00C32194"/>
    <w:rsid w:val="00C342CB"/>
    <w:rsid w:val="00C35280"/>
    <w:rsid w:val="00C47133"/>
    <w:rsid w:val="00C504F4"/>
    <w:rsid w:val="00C51B64"/>
    <w:rsid w:val="00C528EF"/>
    <w:rsid w:val="00C53D31"/>
    <w:rsid w:val="00C544E7"/>
    <w:rsid w:val="00C54F01"/>
    <w:rsid w:val="00C57CCC"/>
    <w:rsid w:val="00C6087D"/>
    <w:rsid w:val="00C6254A"/>
    <w:rsid w:val="00C67A5E"/>
    <w:rsid w:val="00C71FC1"/>
    <w:rsid w:val="00C72036"/>
    <w:rsid w:val="00C74211"/>
    <w:rsid w:val="00C7453B"/>
    <w:rsid w:val="00C84FD0"/>
    <w:rsid w:val="00C9027B"/>
    <w:rsid w:val="00C903E9"/>
    <w:rsid w:val="00C91726"/>
    <w:rsid w:val="00C92039"/>
    <w:rsid w:val="00C92861"/>
    <w:rsid w:val="00C9524D"/>
    <w:rsid w:val="00CA21DD"/>
    <w:rsid w:val="00CA32CD"/>
    <w:rsid w:val="00CA4F4E"/>
    <w:rsid w:val="00CA618A"/>
    <w:rsid w:val="00CB01D4"/>
    <w:rsid w:val="00CB0647"/>
    <w:rsid w:val="00CB6903"/>
    <w:rsid w:val="00CB6B35"/>
    <w:rsid w:val="00CC02EA"/>
    <w:rsid w:val="00CC2067"/>
    <w:rsid w:val="00CC3C95"/>
    <w:rsid w:val="00CC5FE0"/>
    <w:rsid w:val="00CC6106"/>
    <w:rsid w:val="00CD227F"/>
    <w:rsid w:val="00CD2E3F"/>
    <w:rsid w:val="00CD46B9"/>
    <w:rsid w:val="00CD5FE8"/>
    <w:rsid w:val="00CD7645"/>
    <w:rsid w:val="00CE13EC"/>
    <w:rsid w:val="00CE633B"/>
    <w:rsid w:val="00CE6B96"/>
    <w:rsid w:val="00CF0A83"/>
    <w:rsid w:val="00CF2430"/>
    <w:rsid w:val="00CF4A98"/>
    <w:rsid w:val="00CF5679"/>
    <w:rsid w:val="00D00DA7"/>
    <w:rsid w:val="00D01355"/>
    <w:rsid w:val="00D02261"/>
    <w:rsid w:val="00D06203"/>
    <w:rsid w:val="00D21E6C"/>
    <w:rsid w:val="00D27B4D"/>
    <w:rsid w:val="00D27D57"/>
    <w:rsid w:val="00D33919"/>
    <w:rsid w:val="00D34EDB"/>
    <w:rsid w:val="00D37A21"/>
    <w:rsid w:val="00D42590"/>
    <w:rsid w:val="00D45325"/>
    <w:rsid w:val="00D45A67"/>
    <w:rsid w:val="00D51A97"/>
    <w:rsid w:val="00D52DFE"/>
    <w:rsid w:val="00D53EDF"/>
    <w:rsid w:val="00D55853"/>
    <w:rsid w:val="00D575C7"/>
    <w:rsid w:val="00D57820"/>
    <w:rsid w:val="00D6021F"/>
    <w:rsid w:val="00D615E5"/>
    <w:rsid w:val="00D63C38"/>
    <w:rsid w:val="00D64CD0"/>
    <w:rsid w:val="00D667B5"/>
    <w:rsid w:val="00D6695D"/>
    <w:rsid w:val="00D74A7B"/>
    <w:rsid w:val="00D8153D"/>
    <w:rsid w:val="00D84414"/>
    <w:rsid w:val="00D8499F"/>
    <w:rsid w:val="00D90BA7"/>
    <w:rsid w:val="00D9432A"/>
    <w:rsid w:val="00D94A9D"/>
    <w:rsid w:val="00D95174"/>
    <w:rsid w:val="00DA2F21"/>
    <w:rsid w:val="00DA30C1"/>
    <w:rsid w:val="00DA32ED"/>
    <w:rsid w:val="00DA4071"/>
    <w:rsid w:val="00DB139E"/>
    <w:rsid w:val="00DB339A"/>
    <w:rsid w:val="00DB38AA"/>
    <w:rsid w:val="00DB5884"/>
    <w:rsid w:val="00DC07F9"/>
    <w:rsid w:val="00DC7445"/>
    <w:rsid w:val="00DD321D"/>
    <w:rsid w:val="00DD3ACC"/>
    <w:rsid w:val="00DD4F65"/>
    <w:rsid w:val="00DD6E47"/>
    <w:rsid w:val="00DE43B1"/>
    <w:rsid w:val="00DE5055"/>
    <w:rsid w:val="00DE644B"/>
    <w:rsid w:val="00DF1FB4"/>
    <w:rsid w:val="00DF287F"/>
    <w:rsid w:val="00DF296F"/>
    <w:rsid w:val="00DF5AE3"/>
    <w:rsid w:val="00DF62BB"/>
    <w:rsid w:val="00E0121A"/>
    <w:rsid w:val="00E01853"/>
    <w:rsid w:val="00E03267"/>
    <w:rsid w:val="00E055C0"/>
    <w:rsid w:val="00E06495"/>
    <w:rsid w:val="00E075AA"/>
    <w:rsid w:val="00E07927"/>
    <w:rsid w:val="00E230F5"/>
    <w:rsid w:val="00E23106"/>
    <w:rsid w:val="00E4395C"/>
    <w:rsid w:val="00E457E6"/>
    <w:rsid w:val="00E4585D"/>
    <w:rsid w:val="00E53863"/>
    <w:rsid w:val="00E57EB5"/>
    <w:rsid w:val="00E6019D"/>
    <w:rsid w:val="00E60514"/>
    <w:rsid w:val="00E7630E"/>
    <w:rsid w:val="00E766C3"/>
    <w:rsid w:val="00E77477"/>
    <w:rsid w:val="00E81FE5"/>
    <w:rsid w:val="00E8444A"/>
    <w:rsid w:val="00E84973"/>
    <w:rsid w:val="00E86589"/>
    <w:rsid w:val="00E8772A"/>
    <w:rsid w:val="00E928BC"/>
    <w:rsid w:val="00E960E2"/>
    <w:rsid w:val="00E96F6B"/>
    <w:rsid w:val="00EA3358"/>
    <w:rsid w:val="00EA5445"/>
    <w:rsid w:val="00EB019C"/>
    <w:rsid w:val="00EB06E1"/>
    <w:rsid w:val="00EC2327"/>
    <w:rsid w:val="00EC40DE"/>
    <w:rsid w:val="00EC7C9A"/>
    <w:rsid w:val="00ED2E3B"/>
    <w:rsid w:val="00ED56FA"/>
    <w:rsid w:val="00EE0130"/>
    <w:rsid w:val="00EE3221"/>
    <w:rsid w:val="00EE6656"/>
    <w:rsid w:val="00EF2F03"/>
    <w:rsid w:val="00F03AF8"/>
    <w:rsid w:val="00F04389"/>
    <w:rsid w:val="00F11FB0"/>
    <w:rsid w:val="00F14C82"/>
    <w:rsid w:val="00F2318F"/>
    <w:rsid w:val="00F34231"/>
    <w:rsid w:val="00F357BF"/>
    <w:rsid w:val="00F46077"/>
    <w:rsid w:val="00F51566"/>
    <w:rsid w:val="00F51B3A"/>
    <w:rsid w:val="00F51B6B"/>
    <w:rsid w:val="00F52D90"/>
    <w:rsid w:val="00F66E71"/>
    <w:rsid w:val="00F70083"/>
    <w:rsid w:val="00F72DF8"/>
    <w:rsid w:val="00F739B6"/>
    <w:rsid w:val="00F852B1"/>
    <w:rsid w:val="00FA0D30"/>
    <w:rsid w:val="00FA2C8C"/>
    <w:rsid w:val="00FB1D15"/>
    <w:rsid w:val="00FB4BA0"/>
    <w:rsid w:val="00FB5285"/>
    <w:rsid w:val="00FC3EE9"/>
    <w:rsid w:val="00FC43CC"/>
    <w:rsid w:val="00FC47E0"/>
    <w:rsid w:val="00FC55B4"/>
    <w:rsid w:val="00FD00A1"/>
    <w:rsid w:val="00FD0895"/>
    <w:rsid w:val="00FD25F9"/>
    <w:rsid w:val="00FD373F"/>
    <w:rsid w:val="00FD73ED"/>
    <w:rsid w:val="00FE025F"/>
    <w:rsid w:val="00FE56DD"/>
    <w:rsid w:val="00FF0E85"/>
    <w:rsid w:val="00FF502D"/>
    <w:rsid w:val="00FF60EA"/>
    <w:rsid w:val="02D4F9B6"/>
    <w:rsid w:val="07243C50"/>
    <w:rsid w:val="08572D83"/>
    <w:rsid w:val="0BE35125"/>
    <w:rsid w:val="0BE6B62C"/>
    <w:rsid w:val="0F18A501"/>
    <w:rsid w:val="0FFB1C93"/>
    <w:rsid w:val="11D3330F"/>
    <w:rsid w:val="17C03B6A"/>
    <w:rsid w:val="1A9B4908"/>
    <w:rsid w:val="1C3E6BDE"/>
    <w:rsid w:val="2111DD01"/>
    <w:rsid w:val="23435109"/>
    <w:rsid w:val="2728D035"/>
    <w:rsid w:val="2796871D"/>
    <w:rsid w:val="2A30B05E"/>
    <w:rsid w:val="2FF73971"/>
    <w:rsid w:val="32977FF3"/>
    <w:rsid w:val="371B73E4"/>
    <w:rsid w:val="3879E435"/>
    <w:rsid w:val="39D03E3B"/>
    <w:rsid w:val="3C21F19E"/>
    <w:rsid w:val="3DA5895F"/>
    <w:rsid w:val="3E8AECA3"/>
    <w:rsid w:val="3F843FAC"/>
    <w:rsid w:val="41FF96CE"/>
    <w:rsid w:val="446EAE1D"/>
    <w:rsid w:val="467CD62B"/>
    <w:rsid w:val="4DF902FF"/>
    <w:rsid w:val="4F94D360"/>
    <w:rsid w:val="4FAAF43F"/>
    <w:rsid w:val="513408C8"/>
    <w:rsid w:val="54E66D2F"/>
    <w:rsid w:val="5512CBAE"/>
    <w:rsid w:val="5A0D08B0"/>
    <w:rsid w:val="5A2DB442"/>
    <w:rsid w:val="5FD4D5EA"/>
    <w:rsid w:val="64962E13"/>
    <w:rsid w:val="6A697D6F"/>
    <w:rsid w:val="6E1774C3"/>
    <w:rsid w:val="6EE6BCCC"/>
    <w:rsid w:val="77AF1304"/>
    <w:rsid w:val="79663659"/>
    <w:rsid w:val="7AE97AC3"/>
  </w:rsids>
  <m:mathPr>
    <m:mathFont m:val="Cambria Math"/>
    <m:brkBin m:val="before"/>
    <m:brkBinSub m:val="--"/>
    <m:smallFrac/>
    <m:dispDef/>
    <m:lMargin m:val="0"/>
    <m:rMargin m:val="0"/>
    <m:defJc m:val="centerGroup"/>
    <m:wrapIndent m:val="1440"/>
    <m:intLim m:val="subSup"/>
    <m:naryLim m:val="undOvr"/>
  </m:mathPr>
  <w:themeFontLang w:val="es-B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6644E1"/>
  <w15:docId w15:val="{EA3CA834-7482-4677-A2FC-5E632559BB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4D66"/>
    <w:pPr>
      <w:spacing w:before="200" w:after="200" w:line="276" w:lineRule="auto"/>
    </w:pPr>
    <w:rPr>
      <w:lang w:val="en-US" w:eastAsia="en-US" w:bidi="en-US"/>
    </w:rPr>
  </w:style>
  <w:style w:type="paragraph" w:styleId="Ttulo1">
    <w:name w:val="heading 1"/>
    <w:basedOn w:val="Normal"/>
    <w:next w:val="Normal"/>
    <w:link w:val="Ttulo1Car"/>
    <w:uiPriority w:val="9"/>
    <w:qFormat/>
    <w:rsid w:val="00A94D66"/>
    <w:pPr>
      <w:pBdr>
        <w:top w:val="single" w:sz="24" w:space="0" w:color="4F81BD"/>
        <w:left w:val="single" w:sz="24" w:space="0" w:color="4F81BD"/>
        <w:bottom w:val="single" w:sz="24" w:space="0" w:color="4F81BD"/>
        <w:right w:val="single" w:sz="24" w:space="0" w:color="4F81BD"/>
      </w:pBdr>
      <w:shd w:val="clear" w:color="auto" w:fill="4F81BD"/>
      <w:spacing w:after="0"/>
      <w:outlineLvl w:val="0"/>
    </w:pPr>
    <w:rPr>
      <w:b/>
      <w:bCs/>
      <w:caps/>
      <w:color w:val="FFFFFF"/>
      <w:spacing w:val="15"/>
      <w:sz w:val="22"/>
      <w:szCs w:val="22"/>
    </w:rPr>
  </w:style>
  <w:style w:type="paragraph" w:styleId="Ttulo2">
    <w:name w:val="heading 2"/>
    <w:basedOn w:val="Normal"/>
    <w:next w:val="Normal"/>
    <w:link w:val="Ttulo2Car"/>
    <w:uiPriority w:val="9"/>
    <w:qFormat/>
    <w:rsid w:val="00A94D66"/>
    <w:pPr>
      <w:pBdr>
        <w:top w:val="single" w:sz="24" w:space="0" w:color="DBE5F1"/>
        <w:left w:val="single" w:sz="24" w:space="0" w:color="DBE5F1"/>
        <w:bottom w:val="single" w:sz="24" w:space="0" w:color="DBE5F1"/>
        <w:right w:val="single" w:sz="24" w:space="0" w:color="DBE5F1"/>
      </w:pBdr>
      <w:shd w:val="clear" w:color="auto" w:fill="DBE5F1"/>
      <w:spacing w:after="0"/>
      <w:outlineLvl w:val="1"/>
    </w:pPr>
    <w:rPr>
      <w:caps/>
      <w:spacing w:val="15"/>
      <w:sz w:val="22"/>
      <w:szCs w:val="22"/>
    </w:rPr>
  </w:style>
  <w:style w:type="paragraph" w:styleId="Ttulo3">
    <w:name w:val="heading 3"/>
    <w:basedOn w:val="Normal"/>
    <w:next w:val="Normal"/>
    <w:link w:val="Ttulo3Car"/>
    <w:uiPriority w:val="9"/>
    <w:qFormat/>
    <w:rsid w:val="00A94D66"/>
    <w:pPr>
      <w:pBdr>
        <w:top w:val="single" w:sz="6" w:space="2" w:color="4F81BD"/>
        <w:left w:val="single" w:sz="6" w:space="2" w:color="4F81BD"/>
      </w:pBdr>
      <w:spacing w:before="300" w:after="0"/>
      <w:outlineLvl w:val="2"/>
    </w:pPr>
    <w:rPr>
      <w:caps/>
      <w:color w:val="243F60"/>
      <w:spacing w:val="15"/>
      <w:sz w:val="22"/>
      <w:szCs w:val="22"/>
    </w:rPr>
  </w:style>
  <w:style w:type="paragraph" w:styleId="Ttulo4">
    <w:name w:val="heading 4"/>
    <w:basedOn w:val="Normal"/>
    <w:next w:val="Normal"/>
    <w:link w:val="Ttulo4Car"/>
    <w:uiPriority w:val="9"/>
    <w:qFormat/>
    <w:rsid w:val="00A94D66"/>
    <w:pPr>
      <w:pBdr>
        <w:top w:val="dotted" w:sz="6" w:space="2" w:color="4F81BD"/>
        <w:left w:val="dotted" w:sz="6" w:space="2" w:color="4F81BD"/>
      </w:pBdr>
      <w:spacing w:before="300" w:after="0"/>
      <w:outlineLvl w:val="3"/>
    </w:pPr>
    <w:rPr>
      <w:caps/>
      <w:color w:val="365F91"/>
      <w:spacing w:val="10"/>
      <w:sz w:val="22"/>
      <w:szCs w:val="22"/>
    </w:rPr>
  </w:style>
  <w:style w:type="paragraph" w:styleId="Ttulo5">
    <w:name w:val="heading 5"/>
    <w:basedOn w:val="Normal"/>
    <w:next w:val="Normal"/>
    <w:link w:val="Ttulo5Car"/>
    <w:uiPriority w:val="9"/>
    <w:qFormat/>
    <w:rsid w:val="00A94D66"/>
    <w:pPr>
      <w:pBdr>
        <w:bottom w:val="single" w:sz="6" w:space="1" w:color="4F81BD"/>
      </w:pBdr>
      <w:spacing w:before="300" w:after="0"/>
      <w:outlineLvl w:val="4"/>
    </w:pPr>
    <w:rPr>
      <w:caps/>
      <w:color w:val="365F91"/>
      <w:spacing w:val="10"/>
      <w:sz w:val="22"/>
      <w:szCs w:val="22"/>
    </w:rPr>
  </w:style>
  <w:style w:type="paragraph" w:styleId="Ttulo6">
    <w:name w:val="heading 6"/>
    <w:basedOn w:val="Normal"/>
    <w:next w:val="Normal"/>
    <w:link w:val="Ttulo6Car"/>
    <w:uiPriority w:val="9"/>
    <w:qFormat/>
    <w:rsid w:val="00A94D66"/>
    <w:pPr>
      <w:pBdr>
        <w:bottom w:val="dotted" w:sz="6" w:space="1" w:color="4F81BD"/>
      </w:pBdr>
      <w:spacing w:before="300" w:after="0"/>
      <w:outlineLvl w:val="5"/>
    </w:pPr>
    <w:rPr>
      <w:caps/>
      <w:color w:val="365F91"/>
      <w:spacing w:val="10"/>
      <w:sz w:val="22"/>
      <w:szCs w:val="22"/>
    </w:rPr>
  </w:style>
  <w:style w:type="paragraph" w:styleId="Ttulo7">
    <w:name w:val="heading 7"/>
    <w:basedOn w:val="Normal"/>
    <w:next w:val="Normal"/>
    <w:link w:val="Ttulo7Car"/>
    <w:uiPriority w:val="9"/>
    <w:qFormat/>
    <w:rsid w:val="00A94D66"/>
    <w:pPr>
      <w:spacing w:before="300" w:after="0"/>
      <w:outlineLvl w:val="6"/>
    </w:pPr>
    <w:rPr>
      <w:caps/>
      <w:color w:val="365F91"/>
      <w:spacing w:val="10"/>
      <w:sz w:val="22"/>
      <w:szCs w:val="22"/>
    </w:rPr>
  </w:style>
  <w:style w:type="paragraph" w:styleId="Ttulo8">
    <w:name w:val="heading 8"/>
    <w:basedOn w:val="Normal"/>
    <w:next w:val="Normal"/>
    <w:link w:val="Ttulo8Car"/>
    <w:uiPriority w:val="9"/>
    <w:qFormat/>
    <w:rsid w:val="00A94D66"/>
    <w:pPr>
      <w:spacing w:before="300" w:after="0"/>
      <w:outlineLvl w:val="7"/>
    </w:pPr>
    <w:rPr>
      <w:caps/>
      <w:spacing w:val="10"/>
      <w:sz w:val="18"/>
      <w:szCs w:val="18"/>
    </w:rPr>
  </w:style>
  <w:style w:type="paragraph" w:styleId="Ttulo9">
    <w:name w:val="heading 9"/>
    <w:basedOn w:val="Normal"/>
    <w:next w:val="Normal"/>
    <w:link w:val="Ttulo9Car"/>
    <w:uiPriority w:val="9"/>
    <w:qFormat/>
    <w:rsid w:val="00A94D66"/>
    <w:pPr>
      <w:spacing w:before="300" w:after="0"/>
      <w:outlineLvl w:val="8"/>
    </w:pPr>
    <w:rPr>
      <w:i/>
      <w:caps/>
      <w:spacing w:val="10"/>
      <w:sz w:val="18"/>
      <w:szCs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basedOn w:val="Normal"/>
    <w:link w:val="SinespaciadoCar"/>
    <w:uiPriority w:val="1"/>
    <w:qFormat/>
    <w:rsid w:val="00A94D66"/>
    <w:pPr>
      <w:spacing w:before="0" w:after="0" w:line="240" w:lineRule="auto"/>
    </w:pPr>
  </w:style>
  <w:style w:type="character" w:customStyle="1" w:styleId="Ttulo1Car">
    <w:name w:val="Título 1 Car"/>
    <w:basedOn w:val="Fuentedeprrafopredeter"/>
    <w:link w:val="Ttulo1"/>
    <w:uiPriority w:val="9"/>
    <w:rsid w:val="00A94D66"/>
    <w:rPr>
      <w:b/>
      <w:bCs/>
      <w:caps/>
      <w:color w:val="FFFFFF"/>
      <w:spacing w:val="15"/>
      <w:shd w:val="clear" w:color="auto" w:fill="4F81BD"/>
    </w:rPr>
  </w:style>
  <w:style w:type="character" w:customStyle="1" w:styleId="Ttulo2Car">
    <w:name w:val="Título 2 Car"/>
    <w:basedOn w:val="Fuentedeprrafopredeter"/>
    <w:link w:val="Ttulo2"/>
    <w:uiPriority w:val="9"/>
    <w:semiHidden/>
    <w:rsid w:val="00A94D66"/>
    <w:rPr>
      <w:caps/>
      <w:spacing w:val="15"/>
      <w:shd w:val="clear" w:color="auto" w:fill="DBE5F1"/>
    </w:rPr>
  </w:style>
  <w:style w:type="character" w:customStyle="1" w:styleId="Ttulo3Car">
    <w:name w:val="Título 3 Car"/>
    <w:basedOn w:val="Fuentedeprrafopredeter"/>
    <w:link w:val="Ttulo3"/>
    <w:uiPriority w:val="9"/>
    <w:semiHidden/>
    <w:rsid w:val="00A94D66"/>
    <w:rPr>
      <w:caps/>
      <w:color w:val="243F60"/>
      <w:spacing w:val="15"/>
    </w:rPr>
  </w:style>
  <w:style w:type="character" w:customStyle="1" w:styleId="Ttulo4Car">
    <w:name w:val="Título 4 Car"/>
    <w:basedOn w:val="Fuentedeprrafopredeter"/>
    <w:link w:val="Ttulo4"/>
    <w:uiPriority w:val="9"/>
    <w:semiHidden/>
    <w:rsid w:val="00A94D66"/>
    <w:rPr>
      <w:caps/>
      <w:color w:val="365F91"/>
      <w:spacing w:val="10"/>
    </w:rPr>
  </w:style>
  <w:style w:type="character" w:customStyle="1" w:styleId="Ttulo5Car">
    <w:name w:val="Título 5 Car"/>
    <w:basedOn w:val="Fuentedeprrafopredeter"/>
    <w:link w:val="Ttulo5"/>
    <w:uiPriority w:val="9"/>
    <w:semiHidden/>
    <w:rsid w:val="00A94D66"/>
    <w:rPr>
      <w:caps/>
      <w:color w:val="365F91"/>
      <w:spacing w:val="10"/>
    </w:rPr>
  </w:style>
  <w:style w:type="character" w:customStyle="1" w:styleId="Ttulo6Car">
    <w:name w:val="Título 6 Car"/>
    <w:basedOn w:val="Fuentedeprrafopredeter"/>
    <w:link w:val="Ttulo6"/>
    <w:uiPriority w:val="9"/>
    <w:semiHidden/>
    <w:rsid w:val="00A94D66"/>
    <w:rPr>
      <w:caps/>
      <w:color w:val="365F91"/>
      <w:spacing w:val="10"/>
    </w:rPr>
  </w:style>
  <w:style w:type="character" w:customStyle="1" w:styleId="Ttulo7Car">
    <w:name w:val="Título 7 Car"/>
    <w:basedOn w:val="Fuentedeprrafopredeter"/>
    <w:link w:val="Ttulo7"/>
    <w:uiPriority w:val="9"/>
    <w:semiHidden/>
    <w:rsid w:val="00A94D66"/>
    <w:rPr>
      <w:caps/>
      <w:color w:val="365F91"/>
      <w:spacing w:val="10"/>
    </w:rPr>
  </w:style>
  <w:style w:type="character" w:customStyle="1" w:styleId="Ttulo8Car">
    <w:name w:val="Título 8 Car"/>
    <w:basedOn w:val="Fuentedeprrafopredeter"/>
    <w:link w:val="Ttulo8"/>
    <w:uiPriority w:val="9"/>
    <w:semiHidden/>
    <w:rsid w:val="00A94D66"/>
    <w:rPr>
      <w:caps/>
      <w:spacing w:val="10"/>
      <w:sz w:val="18"/>
      <w:szCs w:val="18"/>
    </w:rPr>
  </w:style>
  <w:style w:type="character" w:customStyle="1" w:styleId="Ttulo9Car">
    <w:name w:val="Título 9 Car"/>
    <w:basedOn w:val="Fuentedeprrafopredeter"/>
    <w:link w:val="Ttulo9"/>
    <w:uiPriority w:val="9"/>
    <w:semiHidden/>
    <w:rsid w:val="00A94D66"/>
    <w:rPr>
      <w:i/>
      <w:caps/>
      <w:spacing w:val="10"/>
      <w:sz w:val="18"/>
      <w:szCs w:val="18"/>
    </w:rPr>
  </w:style>
  <w:style w:type="paragraph" w:styleId="Descripcin">
    <w:name w:val="caption"/>
    <w:basedOn w:val="Normal"/>
    <w:next w:val="Normal"/>
    <w:uiPriority w:val="35"/>
    <w:qFormat/>
    <w:rsid w:val="00A94D66"/>
    <w:rPr>
      <w:b/>
      <w:bCs/>
      <w:color w:val="365F91"/>
      <w:sz w:val="16"/>
      <w:szCs w:val="16"/>
    </w:rPr>
  </w:style>
  <w:style w:type="paragraph" w:styleId="Ttulo">
    <w:name w:val="Title"/>
    <w:basedOn w:val="Normal"/>
    <w:next w:val="Normal"/>
    <w:link w:val="TtuloCar"/>
    <w:uiPriority w:val="10"/>
    <w:qFormat/>
    <w:rsid w:val="00A94D66"/>
    <w:pPr>
      <w:spacing w:before="720"/>
    </w:pPr>
    <w:rPr>
      <w:caps/>
      <w:color w:val="4F81BD"/>
      <w:spacing w:val="10"/>
      <w:kern w:val="28"/>
      <w:sz w:val="52"/>
      <w:szCs w:val="52"/>
    </w:rPr>
  </w:style>
  <w:style w:type="character" w:customStyle="1" w:styleId="TtuloCar">
    <w:name w:val="Título Car"/>
    <w:basedOn w:val="Fuentedeprrafopredeter"/>
    <w:link w:val="Ttulo"/>
    <w:uiPriority w:val="10"/>
    <w:rsid w:val="00A94D66"/>
    <w:rPr>
      <w:caps/>
      <w:color w:val="4F81BD"/>
      <w:spacing w:val="10"/>
      <w:kern w:val="28"/>
      <w:sz w:val="52"/>
      <w:szCs w:val="52"/>
    </w:rPr>
  </w:style>
  <w:style w:type="paragraph" w:styleId="Subttulo">
    <w:name w:val="Subtitle"/>
    <w:basedOn w:val="Normal"/>
    <w:next w:val="Normal"/>
    <w:link w:val="SubttuloCar"/>
    <w:uiPriority w:val="11"/>
    <w:qFormat/>
    <w:rsid w:val="00A94D66"/>
    <w:pPr>
      <w:spacing w:after="1000" w:line="240" w:lineRule="auto"/>
    </w:pPr>
    <w:rPr>
      <w:caps/>
      <w:color w:val="595959"/>
      <w:spacing w:val="10"/>
      <w:sz w:val="24"/>
      <w:szCs w:val="24"/>
    </w:rPr>
  </w:style>
  <w:style w:type="character" w:customStyle="1" w:styleId="SubttuloCar">
    <w:name w:val="Subtítulo Car"/>
    <w:basedOn w:val="Fuentedeprrafopredeter"/>
    <w:link w:val="Subttulo"/>
    <w:uiPriority w:val="11"/>
    <w:rsid w:val="00A94D66"/>
    <w:rPr>
      <w:caps/>
      <w:color w:val="595959"/>
      <w:spacing w:val="10"/>
      <w:sz w:val="24"/>
      <w:szCs w:val="24"/>
    </w:rPr>
  </w:style>
  <w:style w:type="character" w:styleId="Textoennegrita">
    <w:name w:val="Strong"/>
    <w:uiPriority w:val="22"/>
    <w:qFormat/>
    <w:rsid w:val="00A94D66"/>
    <w:rPr>
      <w:b/>
      <w:bCs/>
    </w:rPr>
  </w:style>
  <w:style w:type="character" w:styleId="nfasis">
    <w:name w:val="Emphasis"/>
    <w:uiPriority w:val="20"/>
    <w:qFormat/>
    <w:rsid w:val="00A94D66"/>
    <w:rPr>
      <w:caps/>
      <w:color w:val="243F60"/>
      <w:spacing w:val="5"/>
    </w:rPr>
  </w:style>
  <w:style w:type="character" w:customStyle="1" w:styleId="SinespaciadoCar">
    <w:name w:val="Sin espaciado Car"/>
    <w:basedOn w:val="Fuentedeprrafopredeter"/>
    <w:link w:val="Sinespaciado"/>
    <w:uiPriority w:val="1"/>
    <w:rsid w:val="00A94D66"/>
    <w:rPr>
      <w:sz w:val="20"/>
      <w:szCs w:val="20"/>
    </w:rPr>
  </w:style>
  <w:style w:type="paragraph" w:styleId="Prrafodelista">
    <w:name w:val="List Paragraph"/>
    <w:basedOn w:val="Normal"/>
    <w:link w:val="PrrafodelistaCar"/>
    <w:uiPriority w:val="34"/>
    <w:qFormat/>
    <w:rsid w:val="00A94D66"/>
    <w:pPr>
      <w:ind w:left="720"/>
      <w:contextualSpacing/>
    </w:pPr>
  </w:style>
  <w:style w:type="paragraph" w:styleId="Cita">
    <w:name w:val="Quote"/>
    <w:basedOn w:val="Normal"/>
    <w:next w:val="Normal"/>
    <w:link w:val="CitaCar"/>
    <w:uiPriority w:val="29"/>
    <w:qFormat/>
    <w:rsid w:val="00A94D66"/>
    <w:rPr>
      <w:i/>
      <w:iCs/>
    </w:rPr>
  </w:style>
  <w:style w:type="character" w:customStyle="1" w:styleId="CitaCar">
    <w:name w:val="Cita Car"/>
    <w:basedOn w:val="Fuentedeprrafopredeter"/>
    <w:link w:val="Cita"/>
    <w:uiPriority w:val="29"/>
    <w:rsid w:val="00A94D66"/>
    <w:rPr>
      <w:i/>
      <w:iCs/>
      <w:sz w:val="20"/>
      <w:szCs w:val="20"/>
    </w:rPr>
  </w:style>
  <w:style w:type="paragraph" w:styleId="Citadestacada">
    <w:name w:val="Intense Quote"/>
    <w:basedOn w:val="Normal"/>
    <w:next w:val="Normal"/>
    <w:link w:val="CitadestacadaCar"/>
    <w:uiPriority w:val="30"/>
    <w:qFormat/>
    <w:rsid w:val="00A94D66"/>
    <w:pPr>
      <w:pBdr>
        <w:top w:val="single" w:sz="4" w:space="10" w:color="4F81BD"/>
        <w:left w:val="single" w:sz="4" w:space="10" w:color="4F81BD"/>
      </w:pBdr>
      <w:spacing w:after="0"/>
      <w:ind w:left="1296" w:right="1152"/>
      <w:jc w:val="both"/>
    </w:pPr>
    <w:rPr>
      <w:i/>
      <w:iCs/>
      <w:color w:val="4F81BD"/>
    </w:rPr>
  </w:style>
  <w:style w:type="character" w:customStyle="1" w:styleId="CitadestacadaCar">
    <w:name w:val="Cita destacada Car"/>
    <w:basedOn w:val="Fuentedeprrafopredeter"/>
    <w:link w:val="Citadestacada"/>
    <w:uiPriority w:val="30"/>
    <w:rsid w:val="00A94D66"/>
    <w:rPr>
      <w:i/>
      <w:iCs/>
      <w:color w:val="4F81BD"/>
      <w:sz w:val="20"/>
      <w:szCs w:val="20"/>
    </w:rPr>
  </w:style>
  <w:style w:type="character" w:styleId="nfasissutil">
    <w:name w:val="Subtle Emphasis"/>
    <w:uiPriority w:val="19"/>
    <w:qFormat/>
    <w:rsid w:val="00A94D66"/>
    <w:rPr>
      <w:i/>
      <w:iCs/>
      <w:color w:val="243F60"/>
    </w:rPr>
  </w:style>
  <w:style w:type="character" w:styleId="nfasisintenso">
    <w:name w:val="Intense Emphasis"/>
    <w:uiPriority w:val="21"/>
    <w:qFormat/>
    <w:rsid w:val="00A94D66"/>
    <w:rPr>
      <w:b/>
      <w:bCs/>
      <w:caps/>
      <w:color w:val="243F60"/>
      <w:spacing w:val="10"/>
    </w:rPr>
  </w:style>
  <w:style w:type="character" w:styleId="Referenciasutil">
    <w:name w:val="Subtle Reference"/>
    <w:uiPriority w:val="31"/>
    <w:qFormat/>
    <w:rsid w:val="00A94D66"/>
    <w:rPr>
      <w:b/>
      <w:bCs/>
      <w:color w:val="4F81BD"/>
    </w:rPr>
  </w:style>
  <w:style w:type="character" w:styleId="Referenciaintensa">
    <w:name w:val="Intense Reference"/>
    <w:uiPriority w:val="32"/>
    <w:qFormat/>
    <w:rsid w:val="00A94D66"/>
    <w:rPr>
      <w:b/>
      <w:bCs/>
      <w:i/>
      <w:iCs/>
      <w:caps/>
      <w:color w:val="4F81BD"/>
    </w:rPr>
  </w:style>
  <w:style w:type="character" w:styleId="Ttulodellibro">
    <w:name w:val="Book Title"/>
    <w:uiPriority w:val="33"/>
    <w:qFormat/>
    <w:rsid w:val="00A94D66"/>
    <w:rPr>
      <w:b/>
      <w:bCs/>
      <w:i/>
      <w:iCs/>
      <w:spacing w:val="9"/>
    </w:rPr>
  </w:style>
  <w:style w:type="paragraph" w:styleId="TtuloTDC">
    <w:name w:val="TOC Heading"/>
    <w:basedOn w:val="Ttulo1"/>
    <w:next w:val="Normal"/>
    <w:uiPriority w:val="39"/>
    <w:qFormat/>
    <w:rsid w:val="00A94D66"/>
    <w:pPr>
      <w:outlineLvl w:val="9"/>
    </w:pPr>
  </w:style>
  <w:style w:type="paragraph" w:styleId="Textodeglobo">
    <w:name w:val="Balloon Text"/>
    <w:basedOn w:val="Normal"/>
    <w:link w:val="TextodegloboCar"/>
    <w:uiPriority w:val="99"/>
    <w:semiHidden/>
    <w:unhideWhenUsed/>
    <w:rsid w:val="00A94D66"/>
    <w:pPr>
      <w:spacing w:before="0"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94D66"/>
    <w:rPr>
      <w:rFonts w:ascii="Tahoma" w:hAnsi="Tahoma" w:cs="Tahoma"/>
      <w:sz w:val="16"/>
      <w:szCs w:val="16"/>
    </w:rPr>
  </w:style>
  <w:style w:type="paragraph" w:styleId="Encabezado">
    <w:name w:val="header"/>
    <w:basedOn w:val="Normal"/>
    <w:link w:val="EncabezadoCar"/>
    <w:uiPriority w:val="99"/>
    <w:unhideWhenUsed/>
    <w:rsid w:val="00A94D66"/>
    <w:pPr>
      <w:tabs>
        <w:tab w:val="center" w:pos="4252"/>
        <w:tab w:val="right" w:pos="8504"/>
      </w:tabs>
      <w:spacing w:before="0" w:after="0" w:line="240" w:lineRule="auto"/>
    </w:pPr>
  </w:style>
  <w:style w:type="character" w:customStyle="1" w:styleId="EncabezadoCar">
    <w:name w:val="Encabezado Car"/>
    <w:basedOn w:val="Fuentedeprrafopredeter"/>
    <w:link w:val="Encabezado"/>
    <w:uiPriority w:val="99"/>
    <w:rsid w:val="00A94D66"/>
    <w:rPr>
      <w:sz w:val="20"/>
      <w:szCs w:val="20"/>
    </w:rPr>
  </w:style>
  <w:style w:type="paragraph" w:styleId="Piedepgina">
    <w:name w:val="footer"/>
    <w:basedOn w:val="Normal"/>
    <w:link w:val="PiedepginaCar"/>
    <w:uiPriority w:val="99"/>
    <w:unhideWhenUsed/>
    <w:rsid w:val="00A94D66"/>
    <w:pPr>
      <w:tabs>
        <w:tab w:val="center" w:pos="4252"/>
        <w:tab w:val="right" w:pos="8504"/>
      </w:tabs>
      <w:spacing w:before="0" w:after="0" w:line="240" w:lineRule="auto"/>
    </w:pPr>
  </w:style>
  <w:style w:type="character" w:customStyle="1" w:styleId="PiedepginaCar">
    <w:name w:val="Pie de página Car"/>
    <w:basedOn w:val="Fuentedeprrafopredeter"/>
    <w:link w:val="Piedepgina"/>
    <w:uiPriority w:val="99"/>
    <w:rsid w:val="00A94D66"/>
    <w:rPr>
      <w:sz w:val="20"/>
      <w:szCs w:val="20"/>
    </w:rPr>
  </w:style>
  <w:style w:type="character" w:styleId="Refdecomentario">
    <w:name w:val="annotation reference"/>
    <w:basedOn w:val="Fuentedeprrafopredeter"/>
    <w:uiPriority w:val="99"/>
    <w:semiHidden/>
    <w:unhideWhenUsed/>
    <w:rsid w:val="00672C45"/>
    <w:rPr>
      <w:sz w:val="16"/>
      <w:szCs w:val="16"/>
    </w:rPr>
  </w:style>
  <w:style w:type="paragraph" w:styleId="Textocomentario">
    <w:name w:val="annotation text"/>
    <w:basedOn w:val="Normal"/>
    <w:link w:val="TextocomentarioCar"/>
    <w:uiPriority w:val="99"/>
    <w:semiHidden/>
    <w:unhideWhenUsed/>
    <w:rsid w:val="00672C45"/>
    <w:pPr>
      <w:spacing w:line="240" w:lineRule="auto"/>
    </w:pPr>
  </w:style>
  <w:style w:type="character" w:customStyle="1" w:styleId="TextocomentarioCar">
    <w:name w:val="Texto comentario Car"/>
    <w:basedOn w:val="Fuentedeprrafopredeter"/>
    <w:link w:val="Textocomentario"/>
    <w:uiPriority w:val="99"/>
    <w:semiHidden/>
    <w:rsid w:val="00672C45"/>
    <w:rPr>
      <w:lang w:val="en-US" w:eastAsia="en-US" w:bidi="en-US"/>
    </w:rPr>
  </w:style>
  <w:style w:type="paragraph" w:styleId="Asuntodelcomentario">
    <w:name w:val="annotation subject"/>
    <w:basedOn w:val="Textocomentario"/>
    <w:next w:val="Textocomentario"/>
    <w:link w:val="AsuntodelcomentarioCar"/>
    <w:uiPriority w:val="99"/>
    <w:semiHidden/>
    <w:unhideWhenUsed/>
    <w:rsid w:val="00672C45"/>
    <w:rPr>
      <w:b/>
      <w:bCs/>
    </w:rPr>
  </w:style>
  <w:style w:type="character" w:customStyle="1" w:styleId="AsuntodelcomentarioCar">
    <w:name w:val="Asunto del comentario Car"/>
    <w:basedOn w:val="TextocomentarioCar"/>
    <w:link w:val="Asuntodelcomentario"/>
    <w:uiPriority w:val="99"/>
    <w:semiHidden/>
    <w:rsid w:val="00672C45"/>
    <w:rPr>
      <w:b/>
      <w:bCs/>
      <w:lang w:val="en-US" w:eastAsia="en-US" w:bidi="en-US"/>
    </w:rPr>
  </w:style>
  <w:style w:type="character" w:customStyle="1" w:styleId="PrrafodelistaCar">
    <w:name w:val="Párrafo de lista Car"/>
    <w:link w:val="Prrafodelista"/>
    <w:uiPriority w:val="34"/>
    <w:rsid w:val="001752A1"/>
    <w:rPr>
      <w:lang w:val="en-US" w:eastAsia="en-US" w:bidi="en-US"/>
    </w:rPr>
  </w:style>
  <w:style w:type="table" w:styleId="Tablaconcuadrcula">
    <w:name w:val="Table Grid"/>
    <w:basedOn w:val="Tablanormal"/>
    <w:uiPriority w:val="59"/>
    <w:rsid w:val="003E18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conformatoprevio">
    <w:name w:val="HTML Preformatted"/>
    <w:basedOn w:val="Normal"/>
    <w:link w:val="HTMLconformatoprevioCar"/>
    <w:uiPriority w:val="99"/>
    <w:unhideWhenUsed/>
    <w:rsid w:val="004C43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pPr>
    <w:rPr>
      <w:rFonts w:ascii="Courier New" w:hAnsi="Courier New" w:cs="Courier New"/>
      <w:lang w:val="es-BO" w:eastAsia="es-BO" w:bidi="ar-SA"/>
    </w:rPr>
  </w:style>
  <w:style w:type="character" w:customStyle="1" w:styleId="HTMLconformatoprevioCar">
    <w:name w:val="HTML con formato previo Car"/>
    <w:basedOn w:val="Fuentedeprrafopredeter"/>
    <w:link w:val="HTMLconformatoprevio"/>
    <w:uiPriority w:val="99"/>
    <w:rsid w:val="004C432B"/>
    <w:rPr>
      <w:rFonts w:ascii="Courier New" w:hAnsi="Courier New" w:cs="Courier New"/>
      <w:lang w:val="es-BO" w:eastAsia="es-BO"/>
    </w:rPr>
  </w:style>
  <w:style w:type="character" w:customStyle="1" w:styleId="y2iqfc">
    <w:name w:val="y2iqfc"/>
    <w:basedOn w:val="Fuentedeprrafopredeter"/>
    <w:rsid w:val="00413092"/>
  </w:style>
  <w:style w:type="character" w:customStyle="1" w:styleId="normaltextrun">
    <w:name w:val="normaltextrun"/>
    <w:basedOn w:val="Fuentedeprrafopredeter"/>
    <w:rsid w:val="00A14758"/>
  </w:style>
  <w:style w:type="character" w:customStyle="1" w:styleId="eop">
    <w:name w:val="eop"/>
    <w:basedOn w:val="Fuentedeprrafopredeter"/>
    <w:rsid w:val="00A14758"/>
  </w:style>
  <w:style w:type="paragraph" w:styleId="Textonotapie">
    <w:name w:val="footnote text"/>
    <w:basedOn w:val="Normal"/>
    <w:link w:val="TextonotapieCar"/>
    <w:uiPriority w:val="99"/>
    <w:semiHidden/>
    <w:unhideWhenUsed/>
    <w:rsid w:val="005C47D2"/>
    <w:pPr>
      <w:spacing w:before="0" w:after="0" w:line="240" w:lineRule="auto"/>
    </w:pPr>
  </w:style>
  <w:style w:type="character" w:customStyle="1" w:styleId="TextonotapieCar">
    <w:name w:val="Texto nota pie Car"/>
    <w:basedOn w:val="Fuentedeprrafopredeter"/>
    <w:link w:val="Textonotapie"/>
    <w:uiPriority w:val="99"/>
    <w:semiHidden/>
    <w:rsid w:val="005C47D2"/>
    <w:rPr>
      <w:lang w:val="en-US" w:eastAsia="en-US" w:bidi="en-US"/>
    </w:rPr>
  </w:style>
  <w:style w:type="character" w:styleId="Refdenotaalpie">
    <w:name w:val="footnote reference"/>
    <w:basedOn w:val="Fuentedeprrafopredeter"/>
    <w:uiPriority w:val="99"/>
    <w:semiHidden/>
    <w:unhideWhenUsed/>
    <w:rsid w:val="005C47D2"/>
    <w:rPr>
      <w:vertAlign w:val="superscript"/>
    </w:rPr>
  </w:style>
  <w:style w:type="paragraph" w:styleId="NormalWeb">
    <w:name w:val="Normal (Web)"/>
    <w:basedOn w:val="Normal"/>
    <w:uiPriority w:val="99"/>
    <w:unhideWhenUsed/>
    <w:rsid w:val="0077575B"/>
    <w:pPr>
      <w:spacing w:before="100" w:beforeAutospacing="1" w:after="100" w:afterAutospacing="1" w:line="240" w:lineRule="auto"/>
    </w:pPr>
    <w:rPr>
      <w:rFonts w:ascii="Times New Roman" w:hAnsi="Times New Roman"/>
      <w:sz w:val="24"/>
      <w:szCs w:val="24"/>
      <w:lang w:val="es-BO" w:eastAsia="es-BO" w:bidi="ar-SA"/>
    </w:rPr>
  </w:style>
  <w:style w:type="paragraph" w:styleId="Revisin">
    <w:name w:val="Revision"/>
    <w:hidden/>
    <w:uiPriority w:val="99"/>
    <w:semiHidden/>
    <w:rsid w:val="0062142B"/>
    <w:rPr>
      <w:lang w:val="en-US" w:eastAsia="en-US" w:bidi="en-US"/>
    </w:rPr>
  </w:style>
  <w:style w:type="character" w:styleId="Hipervnculo">
    <w:name w:val="Hyperlink"/>
    <w:basedOn w:val="Fuentedeprrafopredeter"/>
    <w:uiPriority w:val="99"/>
    <w:unhideWhenUsed/>
    <w:rsid w:val="00BF2118"/>
    <w:rPr>
      <w:color w:val="0000FF" w:themeColor="hyperlink"/>
      <w:u w:val="single"/>
    </w:rPr>
  </w:style>
  <w:style w:type="character" w:styleId="Mencinsinresolver">
    <w:name w:val="Unresolved Mention"/>
    <w:basedOn w:val="Fuentedeprrafopredeter"/>
    <w:uiPriority w:val="99"/>
    <w:semiHidden/>
    <w:unhideWhenUsed/>
    <w:rsid w:val="00BF211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147851">
      <w:bodyDiv w:val="1"/>
      <w:marLeft w:val="0"/>
      <w:marRight w:val="0"/>
      <w:marTop w:val="0"/>
      <w:marBottom w:val="0"/>
      <w:divBdr>
        <w:top w:val="none" w:sz="0" w:space="0" w:color="auto"/>
        <w:left w:val="none" w:sz="0" w:space="0" w:color="auto"/>
        <w:bottom w:val="none" w:sz="0" w:space="0" w:color="auto"/>
        <w:right w:val="none" w:sz="0" w:space="0" w:color="auto"/>
      </w:divBdr>
    </w:div>
    <w:div w:id="55011159">
      <w:bodyDiv w:val="1"/>
      <w:marLeft w:val="0"/>
      <w:marRight w:val="0"/>
      <w:marTop w:val="0"/>
      <w:marBottom w:val="0"/>
      <w:divBdr>
        <w:top w:val="none" w:sz="0" w:space="0" w:color="auto"/>
        <w:left w:val="none" w:sz="0" w:space="0" w:color="auto"/>
        <w:bottom w:val="none" w:sz="0" w:space="0" w:color="auto"/>
        <w:right w:val="none" w:sz="0" w:space="0" w:color="auto"/>
      </w:divBdr>
    </w:div>
    <w:div w:id="98113704">
      <w:bodyDiv w:val="1"/>
      <w:marLeft w:val="0"/>
      <w:marRight w:val="0"/>
      <w:marTop w:val="0"/>
      <w:marBottom w:val="0"/>
      <w:divBdr>
        <w:top w:val="none" w:sz="0" w:space="0" w:color="auto"/>
        <w:left w:val="none" w:sz="0" w:space="0" w:color="auto"/>
        <w:bottom w:val="none" w:sz="0" w:space="0" w:color="auto"/>
        <w:right w:val="none" w:sz="0" w:space="0" w:color="auto"/>
      </w:divBdr>
    </w:div>
    <w:div w:id="197663220">
      <w:bodyDiv w:val="1"/>
      <w:marLeft w:val="0"/>
      <w:marRight w:val="0"/>
      <w:marTop w:val="0"/>
      <w:marBottom w:val="0"/>
      <w:divBdr>
        <w:top w:val="none" w:sz="0" w:space="0" w:color="auto"/>
        <w:left w:val="none" w:sz="0" w:space="0" w:color="auto"/>
        <w:bottom w:val="none" w:sz="0" w:space="0" w:color="auto"/>
        <w:right w:val="none" w:sz="0" w:space="0" w:color="auto"/>
      </w:divBdr>
    </w:div>
    <w:div w:id="270480001">
      <w:bodyDiv w:val="1"/>
      <w:marLeft w:val="0"/>
      <w:marRight w:val="0"/>
      <w:marTop w:val="0"/>
      <w:marBottom w:val="0"/>
      <w:divBdr>
        <w:top w:val="none" w:sz="0" w:space="0" w:color="auto"/>
        <w:left w:val="none" w:sz="0" w:space="0" w:color="auto"/>
        <w:bottom w:val="none" w:sz="0" w:space="0" w:color="auto"/>
        <w:right w:val="none" w:sz="0" w:space="0" w:color="auto"/>
      </w:divBdr>
    </w:div>
    <w:div w:id="335303393">
      <w:bodyDiv w:val="1"/>
      <w:marLeft w:val="0"/>
      <w:marRight w:val="0"/>
      <w:marTop w:val="0"/>
      <w:marBottom w:val="0"/>
      <w:divBdr>
        <w:top w:val="none" w:sz="0" w:space="0" w:color="auto"/>
        <w:left w:val="none" w:sz="0" w:space="0" w:color="auto"/>
        <w:bottom w:val="none" w:sz="0" w:space="0" w:color="auto"/>
        <w:right w:val="none" w:sz="0" w:space="0" w:color="auto"/>
      </w:divBdr>
    </w:div>
    <w:div w:id="391276720">
      <w:bodyDiv w:val="1"/>
      <w:marLeft w:val="0"/>
      <w:marRight w:val="0"/>
      <w:marTop w:val="0"/>
      <w:marBottom w:val="0"/>
      <w:divBdr>
        <w:top w:val="none" w:sz="0" w:space="0" w:color="auto"/>
        <w:left w:val="none" w:sz="0" w:space="0" w:color="auto"/>
        <w:bottom w:val="none" w:sz="0" w:space="0" w:color="auto"/>
        <w:right w:val="none" w:sz="0" w:space="0" w:color="auto"/>
      </w:divBdr>
    </w:div>
    <w:div w:id="425082332">
      <w:bodyDiv w:val="1"/>
      <w:marLeft w:val="0"/>
      <w:marRight w:val="0"/>
      <w:marTop w:val="0"/>
      <w:marBottom w:val="0"/>
      <w:divBdr>
        <w:top w:val="none" w:sz="0" w:space="0" w:color="auto"/>
        <w:left w:val="none" w:sz="0" w:space="0" w:color="auto"/>
        <w:bottom w:val="none" w:sz="0" w:space="0" w:color="auto"/>
        <w:right w:val="none" w:sz="0" w:space="0" w:color="auto"/>
      </w:divBdr>
    </w:div>
    <w:div w:id="439959364">
      <w:bodyDiv w:val="1"/>
      <w:marLeft w:val="0"/>
      <w:marRight w:val="0"/>
      <w:marTop w:val="0"/>
      <w:marBottom w:val="0"/>
      <w:divBdr>
        <w:top w:val="none" w:sz="0" w:space="0" w:color="auto"/>
        <w:left w:val="none" w:sz="0" w:space="0" w:color="auto"/>
        <w:bottom w:val="none" w:sz="0" w:space="0" w:color="auto"/>
        <w:right w:val="none" w:sz="0" w:space="0" w:color="auto"/>
      </w:divBdr>
    </w:div>
    <w:div w:id="442190724">
      <w:bodyDiv w:val="1"/>
      <w:marLeft w:val="0"/>
      <w:marRight w:val="0"/>
      <w:marTop w:val="0"/>
      <w:marBottom w:val="0"/>
      <w:divBdr>
        <w:top w:val="none" w:sz="0" w:space="0" w:color="auto"/>
        <w:left w:val="none" w:sz="0" w:space="0" w:color="auto"/>
        <w:bottom w:val="none" w:sz="0" w:space="0" w:color="auto"/>
        <w:right w:val="none" w:sz="0" w:space="0" w:color="auto"/>
      </w:divBdr>
    </w:div>
    <w:div w:id="510223523">
      <w:bodyDiv w:val="1"/>
      <w:marLeft w:val="0"/>
      <w:marRight w:val="0"/>
      <w:marTop w:val="0"/>
      <w:marBottom w:val="0"/>
      <w:divBdr>
        <w:top w:val="none" w:sz="0" w:space="0" w:color="auto"/>
        <w:left w:val="none" w:sz="0" w:space="0" w:color="auto"/>
        <w:bottom w:val="none" w:sz="0" w:space="0" w:color="auto"/>
        <w:right w:val="none" w:sz="0" w:space="0" w:color="auto"/>
      </w:divBdr>
    </w:div>
    <w:div w:id="589315567">
      <w:bodyDiv w:val="1"/>
      <w:marLeft w:val="0"/>
      <w:marRight w:val="0"/>
      <w:marTop w:val="0"/>
      <w:marBottom w:val="0"/>
      <w:divBdr>
        <w:top w:val="none" w:sz="0" w:space="0" w:color="auto"/>
        <w:left w:val="none" w:sz="0" w:space="0" w:color="auto"/>
        <w:bottom w:val="none" w:sz="0" w:space="0" w:color="auto"/>
        <w:right w:val="none" w:sz="0" w:space="0" w:color="auto"/>
      </w:divBdr>
    </w:div>
    <w:div w:id="715933043">
      <w:bodyDiv w:val="1"/>
      <w:marLeft w:val="0"/>
      <w:marRight w:val="0"/>
      <w:marTop w:val="0"/>
      <w:marBottom w:val="0"/>
      <w:divBdr>
        <w:top w:val="none" w:sz="0" w:space="0" w:color="auto"/>
        <w:left w:val="none" w:sz="0" w:space="0" w:color="auto"/>
        <w:bottom w:val="none" w:sz="0" w:space="0" w:color="auto"/>
        <w:right w:val="none" w:sz="0" w:space="0" w:color="auto"/>
      </w:divBdr>
    </w:div>
    <w:div w:id="730037186">
      <w:bodyDiv w:val="1"/>
      <w:marLeft w:val="0"/>
      <w:marRight w:val="0"/>
      <w:marTop w:val="0"/>
      <w:marBottom w:val="0"/>
      <w:divBdr>
        <w:top w:val="none" w:sz="0" w:space="0" w:color="auto"/>
        <w:left w:val="none" w:sz="0" w:space="0" w:color="auto"/>
        <w:bottom w:val="none" w:sz="0" w:space="0" w:color="auto"/>
        <w:right w:val="none" w:sz="0" w:space="0" w:color="auto"/>
      </w:divBdr>
    </w:div>
    <w:div w:id="737823192">
      <w:bodyDiv w:val="1"/>
      <w:marLeft w:val="0"/>
      <w:marRight w:val="0"/>
      <w:marTop w:val="0"/>
      <w:marBottom w:val="0"/>
      <w:divBdr>
        <w:top w:val="none" w:sz="0" w:space="0" w:color="auto"/>
        <w:left w:val="none" w:sz="0" w:space="0" w:color="auto"/>
        <w:bottom w:val="none" w:sz="0" w:space="0" w:color="auto"/>
        <w:right w:val="none" w:sz="0" w:space="0" w:color="auto"/>
      </w:divBdr>
    </w:div>
    <w:div w:id="931352901">
      <w:bodyDiv w:val="1"/>
      <w:marLeft w:val="0"/>
      <w:marRight w:val="0"/>
      <w:marTop w:val="0"/>
      <w:marBottom w:val="0"/>
      <w:divBdr>
        <w:top w:val="none" w:sz="0" w:space="0" w:color="auto"/>
        <w:left w:val="none" w:sz="0" w:space="0" w:color="auto"/>
        <w:bottom w:val="none" w:sz="0" w:space="0" w:color="auto"/>
        <w:right w:val="none" w:sz="0" w:space="0" w:color="auto"/>
      </w:divBdr>
    </w:div>
    <w:div w:id="1008754412">
      <w:bodyDiv w:val="1"/>
      <w:marLeft w:val="0"/>
      <w:marRight w:val="0"/>
      <w:marTop w:val="0"/>
      <w:marBottom w:val="0"/>
      <w:divBdr>
        <w:top w:val="none" w:sz="0" w:space="0" w:color="auto"/>
        <w:left w:val="none" w:sz="0" w:space="0" w:color="auto"/>
        <w:bottom w:val="none" w:sz="0" w:space="0" w:color="auto"/>
        <w:right w:val="none" w:sz="0" w:space="0" w:color="auto"/>
      </w:divBdr>
    </w:div>
    <w:div w:id="1049571671">
      <w:bodyDiv w:val="1"/>
      <w:marLeft w:val="0"/>
      <w:marRight w:val="0"/>
      <w:marTop w:val="0"/>
      <w:marBottom w:val="0"/>
      <w:divBdr>
        <w:top w:val="none" w:sz="0" w:space="0" w:color="auto"/>
        <w:left w:val="none" w:sz="0" w:space="0" w:color="auto"/>
        <w:bottom w:val="none" w:sz="0" w:space="0" w:color="auto"/>
        <w:right w:val="none" w:sz="0" w:space="0" w:color="auto"/>
      </w:divBdr>
    </w:div>
    <w:div w:id="1080058141">
      <w:bodyDiv w:val="1"/>
      <w:marLeft w:val="0"/>
      <w:marRight w:val="0"/>
      <w:marTop w:val="0"/>
      <w:marBottom w:val="0"/>
      <w:divBdr>
        <w:top w:val="none" w:sz="0" w:space="0" w:color="auto"/>
        <w:left w:val="none" w:sz="0" w:space="0" w:color="auto"/>
        <w:bottom w:val="none" w:sz="0" w:space="0" w:color="auto"/>
        <w:right w:val="none" w:sz="0" w:space="0" w:color="auto"/>
      </w:divBdr>
    </w:div>
    <w:div w:id="1156536416">
      <w:bodyDiv w:val="1"/>
      <w:marLeft w:val="0"/>
      <w:marRight w:val="0"/>
      <w:marTop w:val="0"/>
      <w:marBottom w:val="0"/>
      <w:divBdr>
        <w:top w:val="none" w:sz="0" w:space="0" w:color="auto"/>
        <w:left w:val="none" w:sz="0" w:space="0" w:color="auto"/>
        <w:bottom w:val="none" w:sz="0" w:space="0" w:color="auto"/>
        <w:right w:val="none" w:sz="0" w:space="0" w:color="auto"/>
      </w:divBdr>
    </w:div>
    <w:div w:id="1247953753">
      <w:bodyDiv w:val="1"/>
      <w:marLeft w:val="0"/>
      <w:marRight w:val="0"/>
      <w:marTop w:val="0"/>
      <w:marBottom w:val="0"/>
      <w:divBdr>
        <w:top w:val="none" w:sz="0" w:space="0" w:color="auto"/>
        <w:left w:val="none" w:sz="0" w:space="0" w:color="auto"/>
        <w:bottom w:val="none" w:sz="0" w:space="0" w:color="auto"/>
        <w:right w:val="none" w:sz="0" w:space="0" w:color="auto"/>
      </w:divBdr>
    </w:div>
    <w:div w:id="1372153179">
      <w:bodyDiv w:val="1"/>
      <w:marLeft w:val="0"/>
      <w:marRight w:val="0"/>
      <w:marTop w:val="0"/>
      <w:marBottom w:val="0"/>
      <w:divBdr>
        <w:top w:val="none" w:sz="0" w:space="0" w:color="auto"/>
        <w:left w:val="none" w:sz="0" w:space="0" w:color="auto"/>
        <w:bottom w:val="none" w:sz="0" w:space="0" w:color="auto"/>
        <w:right w:val="none" w:sz="0" w:space="0" w:color="auto"/>
      </w:divBdr>
    </w:div>
    <w:div w:id="1433281123">
      <w:bodyDiv w:val="1"/>
      <w:marLeft w:val="0"/>
      <w:marRight w:val="0"/>
      <w:marTop w:val="0"/>
      <w:marBottom w:val="0"/>
      <w:divBdr>
        <w:top w:val="none" w:sz="0" w:space="0" w:color="auto"/>
        <w:left w:val="none" w:sz="0" w:space="0" w:color="auto"/>
        <w:bottom w:val="none" w:sz="0" w:space="0" w:color="auto"/>
        <w:right w:val="none" w:sz="0" w:space="0" w:color="auto"/>
      </w:divBdr>
    </w:div>
    <w:div w:id="1467162829">
      <w:bodyDiv w:val="1"/>
      <w:marLeft w:val="0"/>
      <w:marRight w:val="0"/>
      <w:marTop w:val="0"/>
      <w:marBottom w:val="0"/>
      <w:divBdr>
        <w:top w:val="none" w:sz="0" w:space="0" w:color="auto"/>
        <w:left w:val="none" w:sz="0" w:space="0" w:color="auto"/>
        <w:bottom w:val="none" w:sz="0" w:space="0" w:color="auto"/>
        <w:right w:val="none" w:sz="0" w:space="0" w:color="auto"/>
      </w:divBdr>
    </w:div>
    <w:div w:id="1503930890">
      <w:bodyDiv w:val="1"/>
      <w:marLeft w:val="0"/>
      <w:marRight w:val="0"/>
      <w:marTop w:val="0"/>
      <w:marBottom w:val="0"/>
      <w:divBdr>
        <w:top w:val="none" w:sz="0" w:space="0" w:color="auto"/>
        <w:left w:val="none" w:sz="0" w:space="0" w:color="auto"/>
        <w:bottom w:val="none" w:sz="0" w:space="0" w:color="auto"/>
        <w:right w:val="none" w:sz="0" w:space="0" w:color="auto"/>
      </w:divBdr>
      <w:divsChild>
        <w:div w:id="1861621063">
          <w:marLeft w:val="0"/>
          <w:marRight w:val="0"/>
          <w:marTop w:val="0"/>
          <w:marBottom w:val="0"/>
          <w:divBdr>
            <w:top w:val="none" w:sz="0" w:space="0" w:color="auto"/>
            <w:left w:val="none" w:sz="0" w:space="0" w:color="auto"/>
            <w:bottom w:val="none" w:sz="0" w:space="0" w:color="auto"/>
            <w:right w:val="none" w:sz="0" w:space="0" w:color="auto"/>
          </w:divBdr>
        </w:div>
        <w:div w:id="1113357002">
          <w:marLeft w:val="0"/>
          <w:marRight w:val="0"/>
          <w:marTop w:val="0"/>
          <w:marBottom w:val="0"/>
          <w:divBdr>
            <w:top w:val="none" w:sz="0" w:space="0" w:color="auto"/>
            <w:left w:val="none" w:sz="0" w:space="0" w:color="auto"/>
            <w:bottom w:val="none" w:sz="0" w:space="0" w:color="auto"/>
            <w:right w:val="none" w:sz="0" w:space="0" w:color="auto"/>
          </w:divBdr>
        </w:div>
        <w:div w:id="907107707">
          <w:marLeft w:val="0"/>
          <w:marRight w:val="0"/>
          <w:marTop w:val="0"/>
          <w:marBottom w:val="0"/>
          <w:divBdr>
            <w:top w:val="none" w:sz="0" w:space="0" w:color="auto"/>
            <w:left w:val="none" w:sz="0" w:space="0" w:color="auto"/>
            <w:bottom w:val="none" w:sz="0" w:space="0" w:color="auto"/>
            <w:right w:val="none" w:sz="0" w:space="0" w:color="auto"/>
          </w:divBdr>
        </w:div>
        <w:div w:id="1673603214">
          <w:marLeft w:val="0"/>
          <w:marRight w:val="0"/>
          <w:marTop w:val="0"/>
          <w:marBottom w:val="0"/>
          <w:divBdr>
            <w:top w:val="none" w:sz="0" w:space="0" w:color="auto"/>
            <w:left w:val="none" w:sz="0" w:space="0" w:color="auto"/>
            <w:bottom w:val="none" w:sz="0" w:space="0" w:color="auto"/>
            <w:right w:val="none" w:sz="0" w:space="0" w:color="auto"/>
          </w:divBdr>
        </w:div>
      </w:divsChild>
    </w:div>
    <w:div w:id="1505785028">
      <w:bodyDiv w:val="1"/>
      <w:marLeft w:val="0"/>
      <w:marRight w:val="0"/>
      <w:marTop w:val="0"/>
      <w:marBottom w:val="0"/>
      <w:divBdr>
        <w:top w:val="none" w:sz="0" w:space="0" w:color="auto"/>
        <w:left w:val="none" w:sz="0" w:space="0" w:color="auto"/>
        <w:bottom w:val="none" w:sz="0" w:space="0" w:color="auto"/>
        <w:right w:val="none" w:sz="0" w:space="0" w:color="auto"/>
      </w:divBdr>
    </w:div>
    <w:div w:id="1558316876">
      <w:bodyDiv w:val="1"/>
      <w:marLeft w:val="0"/>
      <w:marRight w:val="0"/>
      <w:marTop w:val="0"/>
      <w:marBottom w:val="0"/>
      <w:divBdr>
        <w:top w:val="none" w:sz="0" w:space="0" w:color="auto"/>
        <w:left w:val="none" w:sz="0" w:space="0" w:color="auto"/>
        <w:bottom w:val="none" w:sz="0" w:space="0" w:color="auto"/>
        <w:right w:val="none" w:sz="0" w:space="0" w:color="auto"/>
      </w:divBdr>
    </w:div>
    <w:div w:id="1565069756">
      <w:bodyDiv w:val="1"/>
      <w:marLeft w:val="0"/>
      <w:marRight w:val="0"/>
      <w:marTop w:val="0"/>
      <w:marBottom w:val="0"/>
      <w:divBdr>
        <w:top w:val="none" w:sz="0" w:space="0" w:color="auto"/>
        <w:left w:val="none" w:sz="0" w:space="0" w:color="auto"/>
        <w:bottom w:val="none" w:sz="0" w:space="0" w:color="auto"/>
        <w:right w:val="none" w:sz="0" w:space="0" w:color="auto"/>
      </w:divBdr>
    </w:div>
    <w:div w:id="1574507180">
      <w:bodyDiv w:val="1"/>
      <w:marLeft w:val="0"/>
      <w:marRight w:val="0"/>
      <w:marTop w:val="0"/>
      <w:marBottom w:val="0"/>
      <w:divBdr>
        <w:top w:val="none" w:sz="0" w:space="0" w:color="auto"/>
        <w:left w:val="none" w:sz="0" w:space="0" w:color="auto"/>
        <w:bottom w:val="none" w:sz="0" w:space="0" w:color="auto"/>
        <w:right w:val="none" w:sz="0" w:space="0" w:color="auto"/>
      </w:divBdr>
    </w:div>
    <w:div w:id="1589843730">
      <w:bodyDiv w:val="1"/>
      <w:marLeft w:val="0"/>
      <w:marRight w:val="0"/>
      <w:marTop w:val="0"/>
      <w:marBottom w:val="0"/>
      <w:divBdr>
        <w:top w:val="none" w:sz="0" w:space="0" w:color="auto"/>
        <w:left w:val="none" w:sz="0" w:space="0" w:color="auto"/>
        <w:bottom w:val="none" w:sz="0" w:space="0" w:color="auto"/>
        <w:right w:val="none" w:sz="0" w:space="0" w:color="auto"/>
      </w:divBdr>
    </w:div>
    <w:div w:id="1674919215">
      <w:bodyDiv w:val="1"/>
      <w:marLeft w:val="0"/>
      <w:marRight w:val="0"/>
      <w:marTop w:val="0"/>
      <w:marBottom w:val="0"/>
      <w:divBdr>
        <w:top w:val="none" w:sz="0" w:space="0" w:color="auto"/>
        <w:left w:val="none" w:sz="0" w:space="0" w:color="auto"/>
        <w:bottom w:val="none" w:sz="0" w:space="0" w:color="auto"/>
        <w:right w:val="none" w:sz="0" w:space="0" w:color="auto"/>
      </w:divBdr>
    </w:div>
    <w:div w:id="1692685823">
      <w:bodyDiv w:val="1"/>
      <w:marLeft w:val="0"/>
      <w:marRight w:val="0"/>
      <w:marTop w:val="0"/>
      <w:marBottom w:val="0"/>
      <w:divBdr>
        <w:top w:val="none" w:sz="0" w:space="0" w:color="auto"/>
        <w:left w:val="none" w:sz="0" w:space="0" w:color="auto"/>
        <w:bottom w:val="none" w:sz="0" w:space="0" w:color="auto"/>
        <w:right w:val="none" w:sz="0" w:space="0" w:color="auto"/>
      </w:divBdr>
    </w:div>
    <w:div w:id="1714233328">
      <w:bodyDiv w:val="1"/>
      <w:marLeft w:val="0"/>
      <w:marRight w:val="0"/>
      <w:marTop w:val="0"/>
      <w:marBottom w:val="0"/>
      <w:divBdr>
        <w:top w:val="none" w:sz="0" w:space="0" w:color="auto"/>
        <w:left w:val="none" w:sz="0" w:space="0" w:color="auto"/>
        <w:bottom w:val="none" w:sz="0" w:space="0" w:color="auto"/>
        <w:right w:val="none" w:sz="0" w:space="0" w:color="auto"/>
      </w:divBdr>
    </w:div>
    <w:div w:id="1758594292">
      <w:bodyDiv w:val="1"/>
      <w:marLeft w:val="0"/>
      <w:marRight w:val="0"/>
      <w:marTop w:val="0"/>
      <w:marBottom w:val="0"/>
      <w:divBdr>
        <w:top w:val="none" w:sz="0" w:space="0" w:color="auto"/>
        <w:left w:val="none" w:sz="0" w:space="0" w:color="auto"/>
        <w:bottom w:val="none" w:sz="0" w:space="0" w:color="auto"/>
        <w:right w:val="none" w:sz="0" w:space="0" w:color="auto"/>
      </w:divBdr>
    </w:div>
    <w:div w:id="1815948882">
      <w:bodyDiv w:val="1"/>
      <w:marLeft w:val="0"/>
      <w:marRight w:val="0"/>
      <w:marTop w:val="0"/>
      <w:marBottom w:val="0"/>
      <w:divBdr>
        <w:top w:val="none" w:sz="0" w:space="0" w:color="auto"/>
        <w:left w:val="none" w:sz="0" w:space="0" w:color="auto"/>
        <w:bottom w:val="none" w:sz="0" w:space="0" w:color="auto"/>
        <w:right w:val="none" w:sz="0" w:space="0" w:color="auto"/>
      </w:divBdr>
    </w:div>
    <w:div w:id="1817188207">
      <w:bodyDiv w:val="1"/>
      <w:marLeft w:val="0"/>
      <w:marRight w:val="0"/>
      <w:marTop w:val="0"/>
      <w:marBottom w:val="0"/>
      <w:divBdr>
        <w:top w:val="none" w:sz="0" w:space="0" w:color="auto"/>
        <w:left w:val="none" w:sz="0" w:space="0" w:color="auto"/>
        <w:bottom w:val="none" w:sz="0" w:space="0" w:color="auto"/>
        <w:right w:val="none" w:sz="0" w:space="0" w:color="auto"/>
      </w:divBdr>
    </w:div>
    <w:div w:id="1880240780">
      <w:bodyDiv w:val="1"/>
      <w:marLeft w:val="0"/>
      <w:marRight w:val="0"/>
      <w:marTop w:val="0"/>
      <w:marBottom w:val="0"/>
      <w:divBdr>
        <w:top w:val="none" w:sz="0" w:space="0" w:color="auto"/>
        <w:left w:val="none" w:sz="0" w:space="0" w:color="auto"/>
        <w:bottom w:val="none" w:sz="0" w:space="0" w:color="auto"/>
        <w:right w:val="none" w:sz="0" w:space="0" w:color="auto"/>
      </w:divBdr>
    </w:div>
    <w:div w:id="1891528110">
      <w:bodyDiv w:val="1"/>
      <w:marLeft w:val="0"/>
      <w:marRight w:val="0"/>
      <w:marTop w:val="0"/>
      <w:marBottom w:val="0"/>
      <w:divBdr>
        <w:top w:val="none" w:sz="0" w:space="0" w:color="auto"/>
        <w:left w:val="none" w:sz="0" w:space="0" w:color="auto"/>
        <w:bottom w:val="none" w:sz="0" w:space="0" w:color="auto"/>
        <w:right w:val="none" w:sz="0" w:space="0" w:color="auto"/>
      </w:divBdr>
    </w:div>
    <w:div w:id="1983072459">
      <w:bodyDiv w:val="1"/>
      <w:marLeft w:val="0"/>
      <w:marRight w:val="0"/>
      <w:marTop w:val="0"/>
      <w:marBottom w:val="0"/>
      <w:divBdr>
        <w:top w:val="none" w:sz="0" w:space="0" w:color="auto"/>
        <w:left w:val="none" w:sz="0" w:space="0" w:color="auto"/>
        <w:bottom w:val="none" w:sz="0" w:space="0" w:color="auto"/>
        <w:right w:val="none" w:sz="0" w:space="0" w:color="auto"/>
      </w:divBdr>
    </w:div>
    <w:div w:id="1991593500">
      <w:bodyDiv w:val="1"/>
      <w:marLeft w:val="0"/>
      <w:marRight w:val="0"/>
      <w:marTop w:val="0"/>
      <w:marBottom w:val="0"/>
      <w:divBdr>
        <w:top w:val="none" w:sz="0" w:space="0" w:color="auto"/>
        <w:left w:val="none" w:sz="0" w:space="0" w:color="auto"/>
        <w:bottom w:val="none" w:sz="0" w:space="0" w:color="auto"/>
        <w:right w:val="none" w:sz="0" w:space="0" w:color="auto"/>
      </w:divBdr>
      <w:divsChild>
        <w:div w:id="1092822316">
          <w:marLeft w:val="547"/>
          <w:marRight w:val="0"/>
          <w:marTop w:val="0"/>
          <w:marBottom w:val="0"/>
          <w:divBdr>
            <w:top w:val="none" w:sz="0" w:space="0" w:color="auto"/>
            <w:left w:val="none" w:sz="0" w:space="0" w:color="auto"/>
            <w:bottom w:val="none" w:sz="0" w:space="0" w:color="auto"/>
            <w:right w:val="none" w:sz="0" w:space="0" w:color="auto"/>
          </w:divBdr>
        </w:div>
        <w:div w:id="1269770873">
          <w:marLeft w:val="547"/>
          <w:marRight w:val="0"/>
          <w:marTop w:val="0"/>
          <w:marBottom w:val="0"/>
          <w:divBdr>
            <w:top w:val="none" w:sz="0" w:space="0" w:color="auto"/>
            <w:left w:val="none" w:sz="0" w:space="0" w:color="auto"/>
            <w:bottom w:val="none" w:sz="0" w:space="0" w:color="auto"/>
            <w:right w:val="none" w:sz="0" w:space="0" w:color="auto"/>
          </w:divBdr>
        </w:div>
      </w:divsChild>
    </w:div>
    <w:div w:id="2008749845">
      <w:bodyDiv w:val="1"/>
      <w:marLeft w:val="0"/>
      <w:marRight w:val="0"/>
      <w:marTop w:val="0"/>
      <w:marBottom w:val="0"/>
      <w:divBdr>
        <w:top w:val="none" w:sz="0" w:space="0" w:color="auto"/>
        <w:left w:val="none" w:sz="0" w:space="0" w:color="auto"/>
        <w:bottom w:val="none" w:sz="0" w:space="0" w:color="auto"/>
        <w:right w:val="none" w:sz="0" w:space="0" w:color="auto"/>
      </w:divBdr>
    </w:div>
    <w:div w:id="2129812207">
      <w:bodyDiv w:val="1"/>
      <w:marLeft w:val="0"/>
      <w:marRight w:val="0"/>
      <w:marTop w:val="0"/>
      <w:marBottom w:val="0"/>
      <w:divBdr>
        <w:top w:val="none" w:sz="0" w:space="0" w:color="auto"/>
        <w:left w:val="none" w:sz="0" w:space="0" w:color="auto"/>
        <w:bottom w:val="none" w:sz="0" w:space="0" w:color="auto"/>
        <w:right w:val="none" w:sz="0" w:space="0" w:color="auto"/>
      </w:divBdr>
      <w:divsChild>
        <w:div w:id="734819278">
          <w:marLeft w:val="0"/>
          <w:marRight w:val="0"/>
          <w:marTop w:val="0"/>
          <w:marBottom w:val="0"/>
          <w:divBdr>
            <w:top w:val="none" w:sz="0" w:space="0" w:color="auto"/>
            <w:left w:val="none" w:sz="0" w:space="0" w:color="auto"/>
            <w:bottom w:val="none" w:sz="0" w:space="0" w:color="auto"/>
            <w:right w:val="none" w:sz="0" w:space="0" w:color="auto"/>
          </w:divBdr>
        </w:div>
        <w:div w:id="1438522695">
          <w:marLeft w:val="0"/>
          <w:marRight w:val="0"/>
          <w:marTop w:val="0"/>
          <w:marBottom w:val="0"/>
          <w:divBdr>
            <w:top w:val="none" w:sz="0" w:space="0" w:color="auto"/>
            <w:left w:val="none" w:sz="0" w:space="0" w:color="auto"/>
            <w:bottom w:val="none" w:sz="0" w:space="0" w:color="auto"/>
            <w:right w:val="none" w:sz="0" w:space="0" w:color="auto"/>
          </w:divBdr>
        </w:div>
        <w:div w:id="1102799411">
          <w:marLeft w:val="0"/>
          <w:marRight w:val="0"/>
          <w:marTop w:val="0"/>
          <w:marBottom w:val="0"/>
          <w:divBdr>
            <w:top w:val="none" w:sz="0" w:space="0" w:color="auto"/>
            <w:left w:val="none" w:sz="0" w:space="0" w:color="auto"/>
            <w:bottom w:val="none" w:sz="0" w:space="0" w:color="auto"/>
            <w:right w:val="none" w:sz="0" w:space="0" w:color="auto"/>
          </w:divBdr>
        </w:div>
        <w:div w:id="1368484321">
          <w:marLeft w:val="0"/>
          <w:marRight w:val="0"/>
          <w:marTop w:val="0"/>
          <w:marBottom w:val="0"/>
          <w:divBdr>
            <w:top w:val="none" w:sz="0" w:space="0" w:color="auto"/>
            <w:left w:val="none" w:sz="0" w:space="0" w:color="auto"/>
            <w:bottom w:val="none" w:sz="0" w:space="0" w:color="auto"/>
            <w:right w:val="none" w:sz="0" w:space="0" w:color="auto"/>
          </w:divBdr>
        </w:div>
        <w:div w:id="18505508">
          <w:marLeft w:val="0"/>
          <w:marRight w:val="0"/>
          <w:marTop w:val="0"/>
          <w:marBottom w:val="0"/>
          <w:divBdr>
            <w:top w:val="none" w:sz="0" w:space="0" w:color="auto"/>
            <w:left w:val="none" w:sz="0" w:space="0" w:color="auto"/>
            <w:bottom w:val="none" w:sz="0" w:space="0" w:color="auto"/>
            <w:right w:val="none" w:sz="0" w:space="0" w:color="auto"/>
          </w:divBdr>
        </w:div>
      </w:divsChild>
    </w:div>
    <w:div w:id="2137065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kmendoza@ibifbolivia.org.bo"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kmendoza@ibifbolivia.org.bo"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bif@ibifbolivia.org.bo"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kmendoza@ibifbolivia.org.b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20f74a88-c5c6-45ff-acce-b7df4a8c7423">
      <UserInfo>
        <DisplayName/>
        <AccountId xsi:nil="true"/>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3E86F9BE221D6B4D908E2A9761541611" ma:contentTypeVersion="13" ma:contentTypeDescription="Crear nuevo documento." ma:contentTypeScope="" ma:versionID="16b1461439a3b4c24b0a07bce2d877e4">
  <xsd:schema xmlns:xsd="http://www.w3.org/2001/XMLSchema" xmlns:xs="http://www.w3.org/2001/XMLSchema" xmlns:p="http://schemas.microsoft.com/office/2006/metadata/properties" xmlns:ns2="dc1e9730-95f7-4679-9fd5-ee6d82e405ec" xmlns:ns3="20f74a88-c5c6-45ff-acce-b7df4a8c7423" targetNamespace="http://schemas.microsoft.com/office/2006/metadata/properties" ma:root="true" ma:fieldsID="f01fc7bdf6b5ee2fcd42493bbfc8cdbd" ns2:_="" ns3:_="">
    <xsd:import namespace="dc1e9730-95f7-4679-9fd5-ee6d82e405ec"/>
    <xsd:import namespace="20f74a88-c5c6-45ff-acce-b7df4a8c742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3:SharedWithUsers" minOccurs="0"/>
                <xsd:element ref="ns3:SharedWithDetails"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1e9730-95f7-4679-9fd5-ee6d82e405e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0f74a88-c5c6-45ff-acce-b7df4a8c7423" elementFormDefault="qualified">
    <xsd:import namespace="http://schemas.microsoft.com/office/2006/documentManagement/types"/>
    <xsd:import namespace="http://schemas.microsoft.com/office/infopath/2007/PartnerControls"/>
    <xsd:element name="SharedWithUsers" ma:index="13"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0EDA8D-332E-42BE-B92F-751C8C3E30B5}">
  <ds:schemaRefs>
    <ds:schemaRef ds:uri="http://schemas.microsoft.com/office/2006/metadata/properties"/>
    <ds:schemaRef ds:uri="http://schemas.microsoft.com/office/infopath/2007/PartnerControls"/>
    <ds:schemaRef ds:uri="20f74a88-c5c6-45ff-acce-b7df4a8c7423"/>
  </ds:schemaRefs>
</ds:datastoreItem>
</file>

<file path=customXml/itemProps2.xml><?xml version="1.0" encoding="utf-8"?>
<ds:datastoreItem xmlns:ds="http://schemas.openxmlformats.org/officeDocument/2006/customXml" ds:itemID="{ACB21D12-FE5E-402C-843D-53CD64B3DA86}">
  <ds:schemaRefs>
    <ds:schemaRef ds:uri="http://schemas.microsoft.com/sharepoint/v3/contenttype/forms"/>
  </ds:schemaRefs>
</ds:datastoreItem>
</file>

<file path=customXml/itemProps3.xml><?xml version="1.0" encoding="utf-8"?>
<ds:datastoreItem xmlns:ds="http://schemas.openxmlformats.org/officeDocument/2006/customXml" ds:itemID="{F37840AD-625C-4D00-B438-4C39301C90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c1e9730-95f7-4679-9fd5-ee6d82e405ec"/>
    <ds:schemaRef ds:uri="20f74a88-c5c6-45ff-acce-b7df4a8c74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D89D9C4-AA00-44C5-8BE1-A7080A3EBF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191</TotalTime>
  <Pages>6</Pages>
  <Words>1777</Words>
  <Characters>9777</Characters>
  <Application>Microsoft Office Word</Application>
  <DocSecurity>0</DocSecurity>
  <Lines>81</Lines>
  <Paragraphs>23</Paragraphs>
  <ScaleCrop>false</ScaleCrop>
  <HeadingPairs>
    <vt:vector size="2" baseType="variant">
      <vt:variant>
        <vt:lpstr>Título</vt:lpstr>
      </vt:variant>
      <vt:variant>
        <vt:i4>1</vt:i4>
      </vt:variant>
    </vt:vector>
  </HeadingPairs>
  <TitlesOfParts>
    <vt:vector size="1" baseType="lpstr">
      <vt:lpstr>“Conservación y Desarrollo Forestal de la Ecorregión del Bosque Seco</vt:lpstr>
    </vt:vector>
  </TitlesOfParts>
  <Company>privado</Company>
  <LinksUpToDate>false</LinksUpToDate>
  <CharactersWithSpaces>11531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“Conservación y Desarrollo Forestal de la Ecorregión del Bosque Seco</dc:title>
  <dc:creator>Karen Mendoza</dc:creator>
  <cp:lastModifiedBy>Karen Mendoza Ortega</cp:lastModifiedBy>
  <cp:revision>6</cp:revision>
  <dcterms:created xsi:type="dcterms:W3CDTF">2026-02-18T18:46:00Z</dcterms:created>
  <dcterms:modified xsi:type="dcterms:W3CDTF">2026-04-20T19:49:00Z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0x0101003E86F9BE221D6B4D908E2A9761541611</vt:lpwstr>
  </property>
</Properties>
</file>